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9E8" w:rsidRPr="00E82082" w:rsidRDefault="004219E8" w:rsidP="00E82082">
      <w:pPr>
        <w:spacing w:beforeLines="120" w:before="288"/>
        <w:jc w:val="right"/>
        <w:rPr>
          <w:rFonts w:asciiTheme="minorHAnsi" w:eastAsia="Calibri" w:hAnsiTheme="minorHAnsi" w:cs="Arial"/>
          <w:sz w:val="22"/>
          <w:szCs w:val="22"/>
          <w:lang w:eastAsia="en-US"/>
        </w:rPr>
      </w:pPr>
      <w:r w:rsidRPr="00E82082">
        <w:rPr>
          <w:rFonts w:asciiTheme="minorHAnsi" w:eastAsia="Calibri" w:hAnsiTheme="minorHAnsi" w:cs="Arial"/>
          <w:noProof/>
          <w:sz w:val="22"/>
          <w:szCs w:val="22"/>
          <w:lang w:eastAsia="en-GB"/>
        </w:rPr>
        <w:drawing>
          <wp:anchor distT="0" distB="0" distL="114300" distR="114300" simplePos="0" relativeHeight="251658240" behindDoc="0" locked="0" layoutInCell="1" allowOverlap="1">
            <wp:simplePos x="0" y="0"/>
            <wp:positionH relativeFrom="column">
              <wp:posOffset>4133850</wp:posOffset>
            </wp:positionH>
            <wp:positionV relativeFrom="paragraph">
              <wp:posOffset>0</wp:posOffset>
            </wp:positionV>
            <wp:extent cx="1600200" cy="1504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S Blue Logo.JPG"/>
                    <pic:cNvPicPr/>
                  </pic:nvPicPr>
                  <pic:blipFill>
                    <a:blip r:embed="rId7">
                      <a:extLst>
                        <a:ext uri="{28A0092B-C50C-407E-A947-70E740481C1C}">
                          <a14:useLocalDpi xmlns:a14="http://schemas.microsoft.com/office/drawing/2010/main" val="0"/>
                        </a:ext>
                      </a:extLst>
                    </a:blip>
                    <a:stretch>
                      <a:fillRect/>
                    </a:stretch>
                  </pic:blipFill>
                  <pic:spPr>
                    <a:xfrm>
                      <a:off x="0" y="0"/>
                      <a:ext cx="1600200" cy="1504950"/>
                    </a:xfrm>
                    <a:prstGeom prst="rect">
                      <a:avLst/>
                    </a:prstGeom>
                  </pic:spPr>
                </pic:pic>
              </a:graphicData>
            </a:graphic>
            <wp14:sizeRelH relativeFrom="page">
              <wp14:pctWidth>0</wp14:pctWidth>
            </wp14:sizeRelH>
            <wp14:sizeRelV relativeFrom="page">
              <wp14:pctHeight>0</wp14:pctHeight>
            </wp14:sizeRelV>
          </wp:anchor>
        </w:drawing>
      </w:r>
    </w:p>
    <w:p w:rsidR="00E82082" w:rsidRDefault="00E82082" w:rsidP="00E82082">
      <w:pPr>
        <w:pStyle w:val="Heading4"/>
        <w:spacing w:beforeLines="120" w:before="288"/>
        <w:rPr>
          <w:rFonts w:asciiTheme="minorHAnsi" w:hAnsiTheme="minorHAnsi"/>
          <w:sz w:val="22"/>
          <w:szCs w:val="22"/>
        </w:rPr>
      </w:pPr>
    </w:p>
    <w:p w:rsidR="00E82082" w:rsidRDefault="00E82082" w:rsidP="00E82082">
      <w:pPr>
        <w:pStyle w:val="Heading4"/>
        <w:spacing w:beforeLines="120" w:before="288"/>
        <w:rPr>
          <w:rFonts w:asciiTheme="minorHAnsi" w:hAnsiTheme="minorHAnsi"/>
          <w:sz w:val="22"/>
          <w:szCs w:val="22"/>
        </w:rPr>
      </w:pPr>
    </w:p>
    <w:p w:rsidR="00E82082" w:rsidRDefault="00E82082" w:rsidP="00E82082">
      <w:pPr>
        <w:pStyle w:val="Heading4"/>
        <w:spacing w:beforeLines="120" w:before="288"/>
        <w:rPr>
          <w:rFonts w:asciiTheme="minorHAnsi" w:hAnsiTheme="minorHAnsi"/>
          <w:sz w:val="22"/>
          <w:szCs w:val="22"/>
        </w:rPr>
      </w:pPr>
    </w:p>
    <w:p w:rsidR="00E82082" w:rsidRPr="00E82082" w:rsidRDefault="000F5F25" w:rsidP="00155ED8">
      <w:pPr>
        <w:pStyle w:val="Heading1"/>
      </w:pPr>
      <w:r>
        <w:t xml:space="preserve">UWS </w:t>
      </w:r>
      <w:r w:rsidR="00E82082" w:rsidRPr="00E82082">
        <w:t xml:space="preserve">Peer Observation guidelines </w:t>
      </w:r>
    </w:p>
    <w:p w:rsidR="00B95AB5" w:rsidRPr="00E82082" w:rsidRDefault="00B95AB5" w:rsidP="00B95AB5">
      <w:pPr>
        <w:spacing w:beforeLines="120" w:before="288"/>
        <w:rPr>
          <w:rFonts w:asciiTheme="minorHAnsi" w:hAnsiTheme="minorHAnsi"/>
          <w:sz w:val="22"/>
          <w:szCs w:val="22"/>
        </w:rPr>
      </w:pPr>
      <w:r>
        <w:rPr>
          <w:rFonts w:asciiTheme="minorHAnsi" w:hAnsiTheme="minorHAnsi" w:cs="Helvetica"/>
          <w:color w:val="333333"/>
          <w:spacing w:val="4"/>
          <w:sz w:val="22"/>
          <w:szCs w:val="22"/>
          <w:shd w:val="clear" w:color="auto" w:fill="FCFCFC"/>
        </w:rPr>
        <w:t xml:space="preserve">UWS Academy supports everyone who teaches or otherwise supports our students learning.  We believe an effective way to develop as a teacher is to find ways of getting feedback on your practice; one way to do that is to be observed in different teaching contexts and to observe your colleagues teaching.   </w:t>
      </w:r>
    </w:p>
    <w:p w:rsidR="00B95AB5" w:rsidRPr="00E82082" w:rsidRDefault="00B95AB5" w:rsidP="00B95AB5">
      <w:pPr>
        <w:spacing w:beforeLines="120" w:before="288"/>
        <w:rPr>
          <w:rFonts w:asciiTheme="minorHAnsi" w:hAnsiTheme="minorHAnsi"/>
          <w:sz w:val="22"/>
          <w:szCs w:val="22"/>
        </w:rPr>
      </w:pPr>
      <w:r w:rsidRPr="00E82082">
        <w:rPr>
          <w:rFonts w:asciiTheme="minorHAnsi" w:hAnsiTheme="minorHAnsi"/>
          <w:sz w:val="22"/>
          <w:szCs w:val="22"/>
        </w:rPr>
        <w:t xml:space="preserve">The </w:t>
      </w:r>
      <w:r>
        <w:rPr>
          <w:rFonts w:asciiTheme="minorHAnsi" w:hAnsiTheme="minorHAnsi"/>
          <w:sz w:val="22"/>
          <w:szCs w:val="22"/>
        </w:rPr>
        <w:t xml:space="preserve">UWS </w:t>
      </w:r>
      <w:r w:rsidRPr="00E82082">
        <w:rPr>
          <w:rFonts w:asciiTheme="minorHAnsi" w:hAnsiTheme="minorHAnsi"/>
          <w:sz w:val="22"/>
          <w:szCs w:val="22"/>
        </w:rPr>
        <w:t>Peer Observation of Teaching process</w:t>
      </w:r>
      <w:r>
        <w:rPr>
          <w:rFonts w:asciiTheme="minorHAnsi" w:hAnsiTheme="minorHAnsi"/>
          <w:sz w:val="22"/>
          <w:szCs w:val="22"/>
        </w:rPr>
        <w:t xml:space="preserve"> described</w:t>
      </w:r>
      <w:r w:rsidRPr="00E82082">
        <w:rPr>
          <w:rFonts w:asciiTheme="minorHAnsi" w:hAnsiTheme="minorHAnsi"/>
          <w:sz w:val="22"/>
          <w:szCs w:val="22"/>
        </w:rPr>
        <w:t xml:space="preserve"> </w:t>
      </w:r>
      <w:r>
        <w:rPr>
          <w:rFonts w:asciiTheme="minorHAnsi" w:hAnsiTheme="minorHAnsi"/>
          <w:sz w:val="22"/>
          <w:szCs w:val="22"/>
        </w:rPr>
        <w:t xml:space="preserve">here </w:t>
      </w:r>
      <w:r w:rsidRPr="00E82082">
        <w:rPr>
          <w:rFonts w:asciiTheme="minorHAnsi" w:hAnsiTheme="minorHAnsi"/>
          <w:sz w:val="22"/>
          <w:szCs w:val="22"/>
        </w:rPr>
        <w:t>is a supportive and developmental</w:t>
      </w:r>
      <w:r>
        <w:rPr>
          <w:rFonts w:asciiTheme="minorHAnsi" w:hAnsiTheme="minorHAnsi"/>
          <w:sz w:val="22"/>
          <w:szCs w:val="22"/>
        </w:rPr>
        <w:t xml:space="preserve"> one.</w:t>
      </w:r>
      <w:r w:rsidRPr="00E82082">
        <w:rPr>
          <w:rFonts w:asciiTheme="minorHAnsi" w:hAnsiTheme="minorHAnsi"/>
          <w:sz w:val="22"/>
          <w:szCs w:val="22"/>
        </w:rPr>
        <w:t xml:space="preserve"> </w:t>
      </w:r>
      <w:r>
        <w:rPr>
          <w:rFonts w:asciiTheme="minorHAnsi" w:hAnsiTheme="minorHAnsi"/>
          <w:sz w:val="22"/>
          <w:szCs w:val="22"/>
        </w:rPr>
        <w:t xml:space="preserve">You may already have engaged in </w:t>
      </w:r>
      <w:r w:rsidRPr="00E82082">
        <w:rPr>
          <w:rFonts w:asciiTheme="minorHAnsi" w:hAnsiTheme="minorHAnsi"/>
          <w:b/>
          <w:sz w:val="22"/>
          <w:szCs w:val="22"/>
        </w:rPr>
        <w:t>peer observation</w:t>
      </w:r>
      <w:r w:rsidRPr="00E82082">
        <w:rPr>
          <w:rFonts w:asciiTheme="minorHAnsi" w:hAnsiTheme="minorHAnsi"/>
          <w:sz w:val="22"/>
          <w:szCs w:val="22"/>
        </w:rPr>
        <w:t xml:space="preserve"> or </w:t>
      </w:r>
      <w:r w:rsidRPr="00E82082">
        <w:rPr>
          <w:rFonts w:asciiTheme="minorHAnsi" w:hAnsiTheme="minorHAnsi"/>
          <w:b/>
          <w:sz w:val="22"/>
          <w:szCs w:val="22"/>
        </w:rPr>
        <w:t>peer review of teaching</w:t>
      </w:r>
      <w:r>
        <w:rPr>
          <w:rFonts w:asciiTheme="minorHAnsi" w:hAnsiTheme="minorHAnsi"/>
          <w:sz w:val="22"/>
          <w:szCs w:val="22"/>
        </w:rPr>
        <w:t xml:space="preserve"> perhaps </w:t>
      </w:r>
      <w:r>
        <w:rPr>
          <w:rFonts w:asciiTheme="minorHAnsi" w:hAnsiTheme="minorHAnsi" w:cs="Helvetica"/>
          <w:color w:val="333333"/>
          <w:spacing w:val="4"/>
          <w:sz w:val="22"/>
          <w:szCs w:val="22"/>
          <w:shd w:val="clear" w:color="auto" w:fill="FCFCFC"/>
        </w:rPr>
        <w:t xml:space="preserve">through your involvement in </w:t>
      </w:r>
      <w:r w:rsidRPr="00E82082">
        <w:rPr>
          <w:rFonts w:asciiTheme="minorHAnsi" w:hAnsiTheme="minorHAnsi"/>
          <w:sz w:val="22"/>
          <w:szCs w:val="22"/>
        </w:rPr>
        <w:t xml:space="preserve">formal courses and schemes like the PG certificate in Academic Practice and the University’s professional recognition framework, </w:t>
      </w:r>
      <w:r>
        <w:rPr>
          <w:rFonts w:asciiTheme="minorHAnsi" w:hAnsiTheme="minorHAnsi"/>
          <w:sz w:val="22"/>
          <w:szCs w:val="22"/>
        </w:rPr>
        <w:t xml:space="preserve">sALTiRE.  </w:t>
      </w:r>
      <w:r>
        <w:rPr>
          <w:rFonts w:asciiTheme="minorHAnsi" w:hAnsiTheme="minorHAnsi"/>
          <w:sz w:val="22"/>
          <w:szCs w:val="22"/>
        </w:rPr>
        <w:t xml:space="preserve">Alternatively, you might have been involved in peer observing close colleagues in more informal contexts.  Perhaps, you’ve never been observed.  </w:t>
      </w:r>
      <w:r w:rsidR="000F5F25">
        <w:rPr>
          <w:rFonts w:asciiTheme="minorHAnsi" w:hAnsiTheme="minorHAnsi"/>
          <w:sz w:val="22"/>
          <w:szCs w:val="22"/>
        </w:rPr>
        <w:t xml:space="preserve">Most people </w:t>
      </w:r>
      <w:r w:rsidR="00DE02CA">
        <w:rPr>
          <w:rFonts w:asciiTheme="minorHAnsi" w:hAnsiTheme="minorHAnsi"/>
          <w:sz w:val="22"/>
          <w:szCs w:val="22"/>
        </w:rPr>
        <w:t xml:space="preserve">who </w:t>
      </w:r>
      <w:r w:rsidR="000F5F25">
        <w:rPr>
          <w:rFonts w:asciiTheme="minorHAnsi" w:hAnsiTheme="minorHAnsi"/>
          <w:sz w:val="22"/>
          <w:szCs w:val="22"/>
        </w:rPr>
        <w:t xml:space="preserve">have been observed </w:t>
      </w:r>
      <w:r>
        <w:rPr>
          <w:rFonts w:asciiTheme="minorHAnsi" w:hAnsiTheme="minorHAnsi"/>
          <w:sz w:val="22"/>
          <w:szCs w:val="22"/>
        </w:rPr>
        <w:t>and/</w:t>
      </w:r>
      <w:r w:rsidR="000F5F25">
        <w:rPr>
          <w:rFonts w:asciiTheme="minorHAnsi" w:hAnsiTheme="minorHAnsi"/>
          <w:sz w:val="22"/>
          <w:szCs w:val="22"/>
        </w:rPr>
        <w:t>or observed others</w:t>
      </w:r>
      <w:r w:rsidR="00DE02CA">
        <w:rPr>
          <w:rFonts w:asciiTheme="minorHAnsi" w:hAnsiTheme="minorHAnsi"/>
          <w:sz w:val="22"/>
          <w:szCs w:val="22"/>
        </w:rPr>
        <w:t>’</w:t>
      </w:r>
      <w:r w:rsidR="000F5F25">
        <w:rPr>
          <w:rFonts w:asciiTheme="minorHAnsi" w:hAnsiTheme="minorHAnsi"/>
          <w:sz w:val="22"/>
          <w:szCs w:val="22"/>
        </w:rPr>
        <w:t xml:space="preserve"> teaching find it </w:t>
      </w:r>
      <w:r w:rsidR="00DE02CA">
        <w:rPr>
          <w:rFonts w:asciiTheme="minorHAnsi" w:hAnsiTheme="minorHAnsi"/>
          <w:sz w:val="22"/>
          <w:szCs w:val="22"/>
        </w:rPr>
        <w:t xml:space="preserve">a </w:t>
      </w:r>
      <w:r w:rsidR="000F5F25">
        <w:rPr>
          <w:rFonts w:asciiTheme="minorHAnsi" w:hAnsiTheme="minorHAnsi"/>
          <w:sz w:val="22"/>
          <w:szCs w:val="22"/>
        </w:rPr>
        <w:t xml:space="preserve">useful and developmental </w:t>
      </w:r>
      <w:r w:rsidR="00DE02CA">
        <w:rPr>
          <w:rFonts w:asciiTheme="minorHAnsi" w:hAnsiTheme="minorHAnsi"/>
          <w:sz w:val="22"/>
          <w:szCs w:val="22"/>
        </w:rPr>
        <w:t xml:space="preserve">experience </w:t>
      </w:r>
      <w:r w:rsidR="000F5F25">
        <w:rPr>
          <w:rFonts w:asciiTheme="minorHAnsi" w:hAnsiTheme="minorHAnsi"/>
          <w:sz w:val="22"/>
          <w:szCs w:val="22"/>
        </w:rPr>
        <w:t xml:space="preserve">and this is backed up by the research </w:t>
      </w:r>
      <w:r w:rsidR="00DE02CA">
        <w:rPr>
          <w:rFonts w:asciiTheme="minorHAnsi" w:hAnsiTheme="minorHAnsi"/>
          <w:sz w:val="22"/>
          <w:szCs w:val="22"/>
        </w:rPr>
        <w:t xml:space="preserve">literature </w:t>
      </w:r>
      <w:r w:rsidR="00DE02CA" w:rsidRPr="00E82082">
        <w:rPr>
          <w:rFonts w:asciiTheme="minorHAnsi" w:hAnsiTheme="minorHAnsi"/>
          <w:sz w:val="22"/>
          <w:szCs w:val="22"/>
        </w:rPr>
        <w:t>(</w:t>
      </w:r>
      <w:r w:rsidR="000F5F25" w:rsidRPr="00E82082">
        <w:rPr>
          <w:rFonts w:asciiTheme="minorHAnsi" w:hAnsiTheme="minorHAnsi"/>
          <w:sz w:val="22"/>
          <w:szCs w:val="22"/>
        </w:rPr>
        <w:t xml:space="preserve">Peel, 2005; </w:t>
      </w:r>
      <w:r w:rsidR="000F5F25" w:rsidRPr="00E82082">
        <w:rPr>
          <w:rFonts w:asciiTheme="minorHAnsi" w:hAnsiTheme="minorHAnsi" w:cs="Helvetica"/>
          <w:color w:val="333333"/>
          <w:spacing w:val="4"/>
          <w:sz w:val="22"/>
          <w:szCs w:val="22"/>
          <w:shd w:val="clear" w:color="auto" w:fill="FCFCFC"/>
        </w:rPr>
        <w:t xml:space="preserve">Bell and Mladenovic, 2008; Mueller </w:t>
      </w:r>
      <w:r w:rsidRPr="00E82082">
        <w:rPr>
          <w:rFonts w:asciiTheme="minorHAnsi" w:hAnsiTheme="minorHAnsi" w:cs="Helvetica"/>
          <w:color w:val="333333"/>
          <w:spacing w:val="4"/>
          <w:sz w:val="22"/>
          <w:szCs w:val="22"/>
          <w:shd w:val="clear" w:color="auto" w:fill="FCFCFC"/>
        </w:rPr>
        <w:t>and Schroeder</w:t>
      </w:r>
      <w:r w:rsidR="000F5F25" w:rsidRPr="00E82082">
        <w:rPr>
          <w:rFonts w:asciiTheme="minorHAnsi" w:hAnsiTheme="minorHAnsi" w:cs="Helvetica"/>
          <w:color w:val="333333"/>
          <w:spacing w:val="4"/>
          <w:sz w:val="22"/>
          <w:szCs w:val="22"/>
          <w:shd w:val="clear" w:color="auto" w:fill="FCFCFC"/>
        </w:rPr>
        <w:t>, 2018)</w:t>
      </w:r>
      <w:r>
        <w:rPr>
          <w:rFonts w:asciiTheme="minorHAnsi" w:hAnsiTheme="minorHAnsi" w:cs="Helvetica"/>
          <w:color w:val="333333"/>
          <w:spacing w:val="4"/>
          <w:sz w:val="22"/>
          <w:szCs w:val="22"/>
          <w:shd w:val="clear" w:color="auto" w:fill="FCFCFC"/>
        </w:rPr>
        <w:t xml:space="preserve">.  </w:t>
      </w:r>
    </w:p>
    <w:p w:rsidR="00DE02CA" w:rsidRPr="00E82082" w:rsidRDefault="00B95AB5" w:rsidP="00DE02CA">
      <w:pPr>
        <w:pStyle w:val="NormalWeb"/>
        <w:spacing w:beforeLines="120" w:before="288" w:beforeAutospacing="0" w:after="120" w:afterAutospacing="0"/>
        <w:rPr>
          <w:rFonts w:asciiTheme="minorHAnsi" w:hAnsiTheme="minorHAnsi"/>
          <w:sz w:val="22"/>
          <w:szCs w:val="22"/>
        </w:rPr>
      </w:pPr>
      <w:r>
        <w:rPr>
          <w:rFonts w:asciiTheme="minorHAnsi" w:hAnsiTheme="minorHAnsi"/>
          <w:sz w:val="22"/>
          <w:szCs w:val="22"/>
        </w:rPr>
        <w:t xml:space="preserve">Ideally, peer observation should happen in pairs or triads thus offering everyone the chance to observe and be observed.  </w:t>
      </w:r>
      <w:r w:rsidR="00DE02CA" w:rsidRPr="00E82082">
        <w:rPr>
          <w:rFonts w:asciiTheme="minorHAnsi" w:hAnsiTheme="minorHAnsi"/>
          <w:sz w:val="22"/>
          <w:szCs w:val="22"/>
        </w:rPr>
        <w:t>While we encourage you to take a critical approach to observing your peer, it is essential that a balance is struck between praise for what they did well and pointing out things that might be done differently next time.</w:t>
      </w:r>
      <w:r w:rsidR="00DE02CA">
        <w:rPr>
          <w:rFonts w:asciiTheme="minorHAnsi" w:hAnsiTheme="minorHAnsi"/>
          <w:sz w:val="22"/>
          <w:szCs w:val="22"/>
        </w:rPr>
        <w:t xml:space="preserve">  In addition, although we suggest that peer observation should result in a written record of the observation, this report should only be shared between the observer and the observed teacher.  </w:t>
      </w:r>
      <w:r w:rsidR="00FC3349">
        <w:rPr>
          <w:rFonts w:asciiTheme="minorHAnsi" w:hAnsiTheme="minorHAnsi"/>
          <w:sz w:val="22"/>
          <w:szCs w:val="22"/>
        </w:rPr>
        <w:t xml:space="preserve">It is up to the observed teacher whether they wish to share the report and their reflection on it with their line manager, for example to </w:t>
      </w:r>
      <w:r>
        <w:rPr>
          <w:rFonts w:asciiTheme="minorHAnsi" w:hAnsiTheme="minorHAnsi"/>
          <w:sz w:val="22"/>
          <w:szCs w:val="22"/>
        </w:rPr>
        <w:t>get</w:t>
      </w:r>
      <w:r w:rsidR="00FC3349">
        <w:rPr>
          <w:rFonts w:asciiTheme="minorHAnsi" w:hAnsiTheme="minorHAnsi"/>
          <w:sz w:val="22"/>
          <w:szCs w:val="22"/>
        </w:rPr>
        <w:t xml:space="preserve"> support for specific professional development.</w:t>
      </w:r>
      <w:r w:rsidR="00DE02CA">
        <w:rPr>
          <w:rFonts w:asciiTheme="minorHAnsi" w:hAnsiTheme="minorHAnsi"/>
          <w:sz w:val="22"/>
          <w:szCs w:val="22"/>
        </w:rPr>
        <w:t xml:space="preserve"> </w:t>
      </w:r>
    </w:p>
    <w:p w:rsidR="00B95AB5" w:rsidRDefault="00B95AB5" w:rsidP="00B95AB5">
      <w:pPr>
        <w:spacing w:beforeLines="120" w:before="288"/>
        <w:rPr>
          <w:rFonts w:asciiTheme="minorHAnsi" w:hAnsiTheme="minorHAnsi"/>
          <w:sz w:val="22"/>
          <w:szCs w:val="22"/>
        </w:rPr>
      </w:pPr>
      <w:r w:rsidRPr="00E82082">
        <w:rPr>
          <w:rFonts w:asciiTheme="minorHAnsi" w:hAnsiTheme="minorHAnsi"/>
          <w:sz w:val="22"/>
          <w:szCs w:val="22"/>
        </w:rPr>
        <w:t xml:space="preserve">We encourage everyone involved in teaching or supporting learning to engage in peer observation </w:t>
      </w:r>
      <w:r>
        <w:rPr>
          <w:rFonts w:asciiTheme="minorHAnsi" w:hAnsiTheme="minorHAnsi"/>
          <w:sz w:val="22"/>
          <w:szCs w:val="22"/>
        </w:rPr>
        <w:t xml:space="preserve">on a regular basis and UWS Academy is committed to supporting individuals, teams and schools to engage in peer observation.  We can help mentors, Programme Leaders or Schools to organise a scheme to accommodate several or many individuals to engage in peer observation.  We can provide advice about the process and outcomes of peer observation.  We can even observe you teaching if you would find it useful.  Contact us for more information at </w:t>
      </w:r>
      <w:hyperlink r:id="rId8" w:history="1">
        <w:r w:rsidRPr="00BD2BDA">
          <w:rPr>
            <w:rStyle w:val="Hyperlink"/>
            <w:rFonts w:asciiTheme="minorHAnsi" w:hAnsiTheme="minorHAnsi"/>
            <w:sz w:val="22"/>
            <w:szCs w:val="22"/>
          </w:rPr>
          <w:t>UWSAcademy@uws.ac.uk</w:t>
        </w:r>
      </w:hyperlink>
      <w:r>
        <w:rPr>
          <w:rFonts w:asciiTheme="minorHAnsi" w:hAnsiTheme="minorHAnsi"/>
          <w:sz w:val="22"/>
          <w:szCs w:val="22"/>
        </w:rPr>
        <w:t xml:space="preserve">.  </w:t>
      </w:r>
    </w:p>
    <w:p w:rsidR="00394F2B" w:rsidRDefault="00394F2B">
      <w:pPr>
        <w:spacing w:after="160" w:line="259" w:lineRule="auto"/>
        <w:rPr>
          <w:rFonts w:asciiTheme="minorHAnsi" w:hAnsiTheme="minorHAnsi"/>
          <w:sz w:val="22"/>
          <w:szCs w:val="22"/>
          <w:lang w:eastAsia="en-GB"/>
        </w:rPr>
      </w:pPr>
      <w:r>
        <w:rPr>
          <w:rFonts w:asciiTheme="minorHAnsi" w:hAnsiTheme="minorHAnsi"/>
          <w:sz w:val="22"/>
          <w:szCs w:val="22"/>
        </w:rPr>
        <w:br w:type="page"/>
      </w:r>
    </w:p>
    <w:p w:rsidR="00E82082" w:rsidRPr="00E82082" w:rsidRDefault="00E82082" w:rsidP="00E82082">
      <w:pPr>
        <w:pStyle w:val="NormalWeb"/>
        <w:spacing w:beforeLines="120" w:before="288" w:beforeAutospacing="0" w:after="120" w:afterAutospacing="0"/>
        <w:rPr>
          <w:rFonts w:asciiTheme="minorHAnsi" w:hAnsiTheme="minorHAnsi"/>
          <w:sz w:val="22"/>
          <w:szCs w:val="22"/>
        </w:rPr>
      </w:pPr>
      <w:r w:rsidRPr="00E82082">
        <w:rPr>
          <w:rFonts w:asciiTheme="minorHAnsi" w:hAnsiTheme="minorHAnsi"/>
          <w:sz w:val="22"/>
          <w:szCs w:val="22"/>
        </w:rPr>
        <w:lastRenderedPageBreak/>
        <w:t xml:space="preserve">The </w:t>
      </w:r>
      <w:r w:rsidR="000F5F25">
        <w:rPr>
          <w:rFonts w:asciiTheme="minorHAnsi" w:hAnsiTheme="minorHAnsi"/>
          <w:sz w:val="22"/>
          <w:szCs w:val="22"/>
        </w:rPr>
        <w:t>UWS</w:t>
      </w:r>
      <w:r w:rsidRPr="00E82082">
        <w:rPr>
          <w:rFonts w:asciiTheme="minorHAnsi" w:hAnsiTheme="minorHAnsi"/>
          <w:sz w:val="22"/>
          <w:szCs w:val="22"/>
        </w:rPr>
        <w:t xml:space="preserve"> Peer Observation </w:t>
      </w:r>
      <w:r w:rsidR="00B95AB5">
        <w:rPr>
          <w:rFonts w:asciiTheme="minorHAnsi" w:hAnsiTheme="minorHAnsi"/>
          <w:sz w:val="22"/>
          <w:szCs w:val="22"/>
        </w:rPr>
        <w:t xml:space="preserve">process has </w:t>
      </w:r>
      <w:r w:rsidR="005F383B">
        <w:rPr>
          <w:rFonts w:asciiTheme="minorHAnsi" w:hAnsiTheme="minorHAnsi"/>
          <w:sz w:val="22"/>
          <w:szCs w:val="22"/>
        </w:rPr>
        <w:t>four</w:t>
      </w:r>
      <w:r w:rsidR="00B95AB5">
        <w:rPr>
          <w:rFonts w:asciiTheme="minorHAnsi" w:hAnsiTheme="minorHAnsi"/>
          <w:sz w:val="22"/>
          <w:szCs w:val="22"/>
        </w:rPr>
        <w:t xml:space="preserve"> steps</w:t>
      </w:r>
      <w:r w:rsidRPr="00E82082">
        <w:rPr>
          <w:rFonts w:asciiTheme="minorHAnsi" w:hAnsiTheme="minorHAnsi"/>
          <w:sz w:val="22"/>
          <w:szCs w:val="22"/>
        </w:rPr>
        <w:t>:</w:t>
      </w:r>
    </w:p>
    <w:p w:rsidR="00155ED8" w:rsidRDefault="00394F2B" w:rsidP="00394F2B">
      <w:pPr>
        <w:pStyle w:val="NormalWeb"/>
        <w:spacing w:beforeLines="120" w:before="288" w:beforeAutospacing="0" w:after="120" w:afterAutospacing="0"/>
        <w:rPr>
          <w:rFonts w:asciiTheme="majorHAnsi" w:eastAsiaTheme="majorEastAsia" w:hAnsiTheme="majorHAnsi" w:cstheme="majorBidi"/>
          <w:color w:val="2E74B5" w:themeColor="accent1" w:themeShade="BF"/>
          <w:sz w:val="26"/>
          <w:szCs w:val="26"/>
        </w:rPr>
      </w:pPr>
      <w:r>
        <w:rPr>
          <w:rFonts w:asciiTheme="minorHAnsi" w:hAnsiTheme="minorHAnsi"/>
          <w:sz w:val="22"/>
          <w:szCs w:val="22"/>
        </w:rPr>
        <w:t>The assumption is that peer observation will take place in pairs but triads work equally well.</w:t>
      </w:r>
    </w:p>
    <w:p w:rsidR="00155ED8" w:rsidRPr="001E22C2" w:rsidRDefault="00155ED8" w:rsidP="00155ED8">
      <w:pPr>
        <w:pStyle w:val="Heading2"/>
      </w:pPr>
      <w:r w:rsidRPr="001E22C2">
        <w:t xml:space="preserve">1) The briefing meeting </w:t>
      </w:r>
    </w:p>
    <w:p w:rsidR="00B95AB5" w:rsidRDefault="00155ED8" w:rsidP="00155ED8">
      <w:pPr>
        <w:widowControl w:val="0"/>
        <w:autoSpaceDE w:val="0"/>
        <w:autoSpaceDN w:val="0"/>
        <w:adjustRightInd w:val="0"/>
        <w:rPr>
          <w:rFonts w:ascii="Calibri" w:hAnsi="Calibri" w:cs="Helvetica"/>
          <w:sz w:val="22"/>
          <w:szCs w:val="22"/>
          <w:lang w:val="en-US"/>
        </w:rPr>
      </w:pPr>
      <w:r w:rsidRPr="001E22C2">
        <w:rPr>
          <w:rFonts w:ascii="Calibri" w:hAnsi="Calibri" w:cs="Helvetica"/>
          <w:sz w:val="22"/>
          <w:szCs w:val="22"/>
          <w:lang w:val="en-US"/>
        </w:rPr>
        <w:t>The first stage of peer observation should be a briefing or pre-observation meeting although if this proves too difficult to organise a telephone or email exchange will suffice. This meeting is an opportunity for colleagues to meet and discuss how the observation</w:t>
      </w:r>
      <w:r w:rsidR="00B95AB5">
        <w:rPr>
          <w:rFonts w:ascii="Calibri" w:hAnsi="Calibri" w:cs="Helvetica"/>
          <w:sz w:val="22"/>
          <w:szCs w:val="22"/>
          <w:lang w:val="en-US"/>
        </w:rPr>
        <w:t>s</w:t>
      </w:r>
      <w:r w:rsidRPr="001E22C2">
        <w:rPr>
          <w:rFonts w:ascii="Calibri" w:hAnsi="Calibri" w:cs="Helvetica"/>
          <w:sz w:val="22"/>
          <w:szCs w:val="22"/>
          <w:lang w:val="en-US"/>
        </w:rPr>
        <w:t xml:space="preserve"> will be organised and what kind of feedback is being sought. </w:t>
      </w:r>
    </w:p>
    <w:p w:rsidR="00B95AB5" w:rsidRDefault="00B95AB5" w:rsidP="00155ED8">
      <w:pPr>
        <w:widowControl w:val="0"/>
        <w:autoSpaceDE w:val="0"/>
        <w:autoSpaceDN w:val="0"/>
        <w:adjustRightInd w:val="0"/>
        <w:rPr>
          <w:rFonts w:ascii="Calibri" w:hAnsi="Calibri" w:cs="Helvetica"/>
          <w:sz w:val="22"/>
          <w:szCs w:val="22"/>
          <w:lang w:val="en-US"/>
        </w:rPr>
      </w:pPr>
    </w:p>
    <w:p w:rsidR="0031004A" w:rsidRDefault="00155ED8" w:rsidP="00155ED8">
      <w:pPr>
        <w:widowControl w:val="0"/>
        <w:autoSpaceDE w:val="0"/>
        <w:autoSpaceDN w:val="0"/>
        <w:adjustRightInd w:val="0"/>
        <w:rPr>
          <w:rFonts w:ascii="Calibri" w:hAnsi="Calibri" w:cs="Helvetica"/>
          <w:sz w:val="22"/>
          <w:szCs w:val="22"/>
          <w:lang w:val="en-US"/>
        </w:rPr>
      </w:pPr>
      <w:r w:rsidRPr="001E22C2">
        <w:rPr>
          <w:rFonts w:ascii="Calibri" w:hAnsi="Calibri" w:cs="Helvetica"/>
          <w:sz w:val="22"/>
          <w:szCs w:val="22"/>
          <w:lang w:val="en-US"/>
        </w:rPr>
        <w:t xml:space="preserve">There are a number of issues which will need to be clarified at this stage including: </w:t>
      </w:r>
    </w:p>
    <w:p w:rsidR="0031004A" w:rsidRPr="0031004A" w:rsidRDefault="00155ED8" w:rsidP="0031004A">
      <w:pPr>
        <w:pStyle w:val="ListParagraph"/>
        <w:widowControl w:val="0"/>
        <w:numPr>
          <w:ilvl w:val="0"/>
          <w:numId w:val="2"/>
        </w:numPr>
        <w:autoSpaceDE w:val="0"/>
        <w:autoSpaceDN w:val="0"/>
        <w:adjustRightInd w:val="0"/>
        <w:rPr>
          <w:rFonts w:ascii="Calibri" w:hAnsi="Calibri" w:cs="Helvetica"/>
          <w:sz w:val="22"/>
          <w:szCs w:val="22"/>
          <w:lang w:val="en-US"/>
        </w:rPr>
      </w:pPr>
      <w:r w:rsidRPr="0031004A">
        <w:rPr>
          <w:rFonts w:ascii="Calibri" w:hAnsi="Calibri" w:cs="Helvetica"/>
          <w:sz w:val="22"/>
          <w:szCs w:val="22"/>
          <w:lang w:val="en-US"/>
        </w:rPr>
        <w:t>where and when the observation</w:t>
      </w:r>
      <w:r w:rsidR="00B95AB5" w:rsidRPr="0031004A">
        <w:rPr>
          <w:rFonts w:ascii="Calibri" w:hAnsi="Calibri" w:cs="Helvetica"/>
          <w:sz w:val="22"/>
          <w:szCs w:val="22"/>
          <w:lang w:val="en-US"/>
        </w:rPr>
        <w:t>s</w:t>
      </w:r>
      <w:r w:rsidRPr="0031004A">
        <w:rPr>
          <w:rFonts w:ascii="Calibri" w:hAnsi="Calibri" w:cs="Helvetica"/>
          <w:sz w:val="22"/>
          <w:szCs w:val="22"/>
          <w:lang w:val="en-US"/>
        </w:rPr>
        <w:t xml:space="preserve"> will take place</w:t>
      </w:r>
    </w:p>
    <w:p w:rsidR="0031004A" w:rsidRPr="0031004A" w:rsidRDefault="00394F2B" w:rsidP="0031004A">
      <w:pPr>
        <w:pStyle w:val="ListParagraph"/>
        <w:widowControl w:val="0"/>
        <w:numPr>
          <w:ilvl w:val="0"/>
          <w:numId w:val="2"/>
        </w:numPr>
        <w:autoSpaceDE w:val="0"/>
        <w:autoSpaceDN w:val="0"/>
        <w:adjustRightInd w:val="0"/>
        <w:rPr>
          <w:rFonts w:ascii="Calibri" w:hAnsi="Calibri" w:cs="Helvetica"/>
          <w:sz w:val="22"/>
          <w:szCs w:val="22"/>
          <w:lang w:val="en-US"/>
        </w:rPr>
      </w:pPr>
      <w:r w:rsidRPr="0031004A">
        <w:rPr>
          <w:rFonts w:ascii="Calibri" w:hAnsi="Calibri" w:cs="Helvetica"/>
          <w:sz w:val="22"/>
          <w:szCs w:val="22"/>
          <w:lang w:val="en-US"/>
        </w:rPr>
        <w:t xml:space="preserve">the level and topic of the sessions being observed including the </w:t>
      </w:r>
      <w:r w:rsidRPr="0031004A">
        <w:rPr>
          <w:rFonts w:ascii="Calibri" w:hAnsi="Calibri" w:cs="Helvetica"/>
          <w:sz w:val="22"/>
          <w:szCs w:val="22"/>
          <w:lang w:val="en-US"/>
        </w:rPr>
        <w:t>aims and intended learning outcomes for the session</w:t>
      </w:r>
    </w:p>
    <w:p w:rsidR="0031004A" w:rsidRPr="0031004A" w:rsidRDefault="00155ED8" w:rsidP="0031004A">
      <w:pPr>
        <w:pStyle w:val="ListParagraph"/>
        <w:widowControl w:val="0"/>
        <w:numPr>
          <w:ilvl w:val="0"/>
          <w:numId w:val="2"/>
        </w:numPr>
        <w:autoSpaceDE w:val="0"/>
        <w:autoSpaceDN w:val="0"/>
        <w:adjustRightInd w:val="0"/>
        <w:rPr>
          <w:rFonts w:ascii="Calibri" w:hAnsi="Calibri" w:cs="Helvetica"/>
          <w:sz w:val="22"/>
          <w:szCs w:val="22"/>
          <w:lang w:val="en-US"/>
        </w:rPr>
      </w:pPr>
      <w:r w:rsidRPr="0031004A">
        <w:rPr>
          <w:rFonts w:ascii="Calibri" w:hAnsi="Calibri" w:cs="Helvetica"/>
          <w:sz w:val="22"/>
          <w:szCs w:val="22"/>
          <w:lang w:val="en-US"/>
        </w:rPr>
        <w:t xml:space="preserve">who the learners are </w:t>
      </w:r>
      <w:r w:rsidR="00394F2B" w:rsidRPr="0031004A">
        <w:rPr>
          <w:rFonts w:ascii="Calibri" w:hAnsi="Calibri" w:cs="Helvetica"/>
          <w:sz w:val="22"/>
          <w:szCs w:val="22"/>
          <w:lang w:val="en-US"/>
        </w:rPr>
        <w:t>how well the teachers knows the groups</w:t>
      </w:r>
    </w:p>
    <w:p w:rsidR="0031004A" w:rsidRPr="0031004A" w:rsidRDefault="00155ED8" w:rsidP="0031004A">
      <w:pPr>
        <w:pStyle w:val="ListParagraph"/>
        <w:widowControl w:val="0"/>
        <w:numPr>
          <w:ilvl w:val="0"/>
          <w:numId w:val="2"/>
        </w:numPr>
        <w:autoSpaceDE w:val="0"/>
        <w:autoSpaceDN w:val="0"/>
        <w:adjustRightInd w:val="0"/>
        <w:rPr>
          <w:rFonts w:ascii="Calibri" w:hAnsi="Calibri" w:cs="Helvetica"/>
          <w:sz w:val="22"/>
          <w:szCs w:val="22"/>
          <w:lang w:val="en-US"/>
        </w:rPr>
      </w:pPr>
      <w:r w:rsidRPr="0031004A">
        <w:rPr>
          <w:rFonts w:ascii="Calibri" w:hAnsi="Calibri" w:cs="Helvetica"/>
          <w:sz w:val="22"/>
          <w:szCs w:val="22"/>
          <w:lang w:val="en-US"/>
        </w:rPr>
        <w:t>how the observer</w:t>
      </w:r>
      <w:r w:rsidR="00394F2B" w:rsidRPr="0031004A">
        <w:rPr>
          <w:rFonts w:ascii="Calibri" w:hAnsi="Calibri" w:cs="Helvetica"/>
          <w:sz w:val="22"/>
          <w:szCs w:val="22"/>
          <w:lang w:val="en-US"/>
        </w:rPr>
        <w:t>(s)</w:t>
      </w:r>
      <w:r w:rsidRPr="0031004A">
        <w:rPr>
          <w:rFonts w:ascii="Calibri" w:hAnsi="Calibri" w:cs="Helvetica"/>
          <w:sz w:val="22"/>
          <w:szCs w:val="22"/>
          <w:lang w:val="en-US"/>
        </w:rPr>
        <w:t xml:space="preserve"> will</w:t>
      </w:r>
      <w:r w:rsidR="0031004A">
        <w:rPr>
          <w:rFonts w:ascii="Calibri" w:hAnsi="Calibri" w:cs="Helvetica"/>
          <w:sz w:val="22"/>
          <w:szCs w:val="22"/>
          <w:lang w:val="en-US"/>
        </w:rPr>
        <w:t xml:space="preserve"> be introduced to the students</w:t>
      </w:r>
    </w:p>
    <w:p w:rsidR="00394F2B" w:rsidRPr="0031004A" w:rsidRDefault="00394F2B" w:rsidP="0031004A">
      <w:pPr>
        <w:pStyle w:val="ListParagraph"/>
        <w:widowControl w:val="0"/>
        <w:numPr>
          <w:ilvl w:val="0"/>
          <w:numId w:val="2"/>
        </w:numPr>
        <w:autoSpaceDE w:val="0"/>
        <w:autoSpaceDN w:val="0"/>
        <w:adjustRightInd w:val="0"/>
        <w:rPr>
          <w:rFonts w:ascii="Calibri" w:hAnsi="Calibri" w:cs="Helvetica"/>
          <w:sz w:val="22"/>
          <w:szCs w:val="22"/>
          <w:lang w:val="en-US"/>
        </w:rPr>
      </w:pPr>
      <w:r w:rsidRPr="0031004A">
        <w:rPr>
          <w:rFonts w:ascii="Calibri" w:hAnsi="Calibri" w:cs="Helvetica"/>
          <w:sz w:val="22"/>
          <w:szCs w:val="22"/>
          <w:lang w:val="en-US"/>
        </w:rPr>
        <w:t>speci</w:t>
      </w:r>
      <w:r w:rsidR="0031004A">
        <w:rPr>
          <w:rFonts w:ascii="Calibri" w:hAnsi="Calibri" w:cs="Helvetica"/>
          <w:sz w:val="22"/>
          <w:szCs w:val="22"/>
          <w:lang w:val="en-US"/>
        </w:rPr>
        <w:t>fics you would like feedback on</w:t>
      </w:r>
    </w:p>
    <w:p w:rsidR="00394F2B" w:rsidRDefault="00394F2B" w:rsidP="00155ED8">
      <w:pPr>
        <w:widowControl w:val="0"/>
        <w:autoSpaceDE w:val="0"/>
        <w:autoSpaceDN w:val="0"/>
        <w:adjustRightInd w:val="0"/>
        <w:rPr>
          <w:rFonts w:ascii="Calibri" w:hAnsi="Calibri" w:cs="Helvetica"/>
          <w:sz w:val="22"/>
          <w:szCs w:val="22"/>
          <w:lang w:val="en-US"/>
        </w:rPr>
      </w:pPr>
    </w:p>
    <w:p w:rsidR="00155ED8" w:rsidRPr="001E22C2" w:rsidRDefault="0031004A" w:rsidP="00155ED8">
      <w:pPr>
        <w:widowControl w:val="0"/>
        <w:autoSpaceDE w:val="0"/>
        <w:autoSpaceDN w:val="0"/>
        <w:adjustRightInd w:val="0"/>
        <w:rPr>
          <w:rFonts w:ascii="Calibri" w:hAnsi="Calibri" w:cs="Helvetica"/>
          <w:sz w:val="22"/>
          <w:szCs w:val="22"/>
          <w:lang w:val="en-US"/>
        </w:rPr>
      </w:pPr>
      <w:r>
        <w:rPr>
          <w:rFonts w:ascii="Calibri" w:hAnsi="Calibri" w:cs="Helvetica"/>
          <w:sz w:val="22"/>
          <w:szCs w:val="22"/>
          <w:lang w:val="en-US"/>
        </w:rPr>
        <w:t xml:space="preserve">We suggest that as well as focusing on any particular concerns, you consider three broad areas.  These are: the design or structure of the observed session, the quality of the delivery, and the impact on student engagement.  </w:t>
      </w:r>
    </w:p>
    <w:p w:rsidR="00155ED8" w:rsidRPr="001E22C2" w:rsidRDefault="00155ED8" w:rsidP="00155ED8">
      <w:pPr>
        <w:widowControl w:val="0"/>
        <w:tabs>
          <w:tab w:val="left" w:pos="220"/>
          <w:tab w:val="left" w:pos="720"/>
        </w:tabs>
        <w:autoSpaceDE w:val="0"/>
        <w:autoSpaceDN w:val="0"/>
        <w:adjustRightInd w:val="0"/>
        <w:rPr>
          <w:rFonts w:ascii="Calibri" w:hAnsi="Calibri" w:cs="Helvetica"/>
          <w:sz w:val="22"/>
          <w:szCs w:val="22"/>
          <w:lang w:val="en-US"/>
        </w:rPr>
      </w:pPr>
    </w:p>
    <w:p w:rsidR="00155ED8" w:rsidRPr="001E22C2" w:rsidRDefault="00155ED8" w:rsidP="00155ED8">
      <w:pPr>
        <w:widowControl w:val="0"/>
        <w:tabs>
          <w:tab w:val="left" w:pos="220"/>
          <w:tab w:val="left" w:pos="720"/>
        </w:tabs>
        <w:autoSpaceDE w:val="0"/>
        <w:autoSpaceDN w:val="0"/>
        <w:adjustRightInd w:val="0"/>
        <w:rPr>
          <w:rFonts w:ascii="Calibri" w:hAnsi="Calibri" w:cs="Helvetica"/>
          <w:sz w:val="22"/>
          <w:szCs w:val="22"/>
          <w:lang w:val="en-US"/>
        </w:rPr>
      </w:pPr>
      <w:r w:rsidRPr="001E22C2">
        <w:rPr>
          <w:rFonts w:ascii="Calibri" w:hAnsi="Calibri" w:cs="Helvetica"/>
          <w:sz w:val="22"/>
          <w:szCs w:val="22"/>
          <w:lang w:val="en-US"/>
        </w:rPr>
        <w:t>As a bare minimum, peer feedback should include some positive comments about the teaching and identify any particular strengths of the teaching approach taken. It is also important for the observer to take a critical, yet supportive stance in suggesting areas for development</w:t>
      </w:r>
      <w:r w:rsidR="004960EF">
        <w:rPr>
          <w:rFonts w:ascii="Calibri" w:hAnsi="Calibri" w:cs="Helvetica"/>
          <w:sz w:val="22"/>
          <w:szCs w:val="22"/>
          <w:lang w:val="en-US"/>
        </w:rPr>
        <w:t xml:space="preserve">, and the observer should avoid making too many suggestions for development.  </w:t>
      </w:r>
      <w:r w:rsidRPr="001E22C2">
        <w:rPr>
          <w:rFonts w:ascii="Calibri" w:hAnsi="Calibri" w:cs="Helvetica"/>
          <w:sz w:val="22"/>
          <w:szCs w:val="22"/>
          <w:lang w:val="en-US"/>
        </w:rPr>
        <w:t xml:space="preserve">This </w:t>
      </w:r>
      <w:r w:rsidR="004960EF">
        <w:rPr>
          <w:rFonts w:ascii="Calibri" w:hAnsi="Calibri" w:cs="Helvetica"/>
          <w:sz w:val="22"/>
          <w:szCs w:val="22"/>
          <w:lang w:val="en-US"/>
        </w:rPr>
        <w:t xml:space="preserve">will allow for more in-depth </w:t>
      </w:r>
      <w:r w:rsidRPr="001E22C2">
        <w:rPr>
          <w:rFonts w:ascii="Calibri" w:hAnsi="Calibri" w:cs="Helvetica"/>
          <w:sz w:val="22"/>
          <w:szCs w:val="22"/>
          <w:lang w:val="en-US"/>
        </w:rPr>
        <w:t xml:space="preserve"> discussion</w:t>
      </w:r>
      <w:r w:rsidR="004960EF">
        <w:rPr>
          <w:rFonts w:ascii="Calibri" w:hAnsi="Calibri" w:cs="Helvetica"/>
          <w:sz w:val="22"/>
          <w:szCs w:val="22"/>
          <w:lang w:val="en-US"/>
        </w:rPr>
        <w:t>s</w:t>
      </w:r>
      <w:r w:rsidRPr="001E22C2">
        <w:rPr>
          <w:rFonts w:ascii="Calibri" w:hAnsi="Calibri" w:cs="Helvetica"/>
          <w:sz w:val="22"/>
          <w:szCs w:val="22"/>
          <w:lang w:val="en-US"/>
        </w:rPr>
        <w:t xml:space="preserve"> to </w:t>
      </w:r>
      <w:r w:rsidR="004960EF">
        <w:rPr>
          <w:rFonts w:ascii="Calibri" w:hAnsi="Calibri" w:cs="Helvetica"/>
          <w:sz w:val="22"/>
          <w:szCs w:val="22"/>
          <w:lang w:val="en-US"/>
        </w:rPr>
        <w:t xml:space="preserve">take place.  </w:t>
      </w:r>
      <w:r w:rsidRPr="001E22C2">
        <w:rPr>
          <w:rFonts w:ascii="Calibri" w:hAnsi="Calibri" w:cs="Helvetica"/>
          <w:sz w:val="22"/>
          <w:szCs w:val="22"/>
          <w:lang w:val="en-US"/>
        </w:rPr>
        <w:t>We have provided you with a checklist in Moodle which might be usefully used in the briefing meeting.</w:t>
      </w:r>
    </w:p>
    <w:p w:rsidR="00155ED8" w:rsidRPr="001E22C2" w:rsidRDefault="00155ED8" w:rsidP="00155ED8">
      <w:pPr>
        <w:widowControl w:val="0"/>
        <w:tabs>
          <w:tab w:val="left" w:pos="220"/>
          <w:tab w:val="left" w:pos="720"/>
        </w:tabs>
        <w:autoSpaceDE w:val="0"/>
        <w:autoSpaceDN w:val="0"/>
        <w:adjustRightInd w:val="0"/>
        <w:rPr>
          <w:rFonts w:ascii="Calibri" w:hAnsi="Calibri" w:cs="Symbol"/>
          <w:sz w:val="22"/>
          <w:szCs w:val="22"/>
          <w:lang w:val="en-US"/>
        </w:rPr>
      </w:pPr>
    </w:p>
    <w:p w:rsidR="00155ED8" w:rsidRPr="001E22C2" w:rsidRDefault="00155ED8" w:rsidP="00155ED8">
      <w:pPr>
        <w:pStyle w:val="Heading2"/>
        <w:rPr>
          <w:rFonts w:cs="Times"/>
          <w:lang w:val="en-US"/>
        </w:rPr>
      </w:pPr>
      <w:r w:rsidRPr="001E22C2">
        <w:rPr>
          <w:lang w:val="en-US"/>
        </w:rPr>
        <w:t xml:space="preserve">2) The observation </w:t>
      </w:r>
    </w:p>
    <w:p w:rsidR="00374D66" w:rsidRDefault="004960EF" w:rsidP="00155ED8">
      <w:pPr>
        <w:widowControl w:val="0"/>
        <w:autoSpaceDE w:val="0"/>
        <w:autoSpaceDN w:val="0"/>
        <w:adjustRightInd w:val="0"/>
        <w:rPr>
          <w:rFonts w:ascii="Calibri" w:hAnsi="Calibri" w:cs="Helvetica"/>
          <w:sz w:val="22"/>
          <w:szCs w:val="22"/>
          <w:lang w:val="en-US"/>
        </w:rPr>
      </w:pPr>
      <w:r>
        <w:rPr>
          <w:rFonts w:ascii="Calibri" w:hAnsi="Calibri" w:cs="Helvetica"/>
          <w:sz w:val="22"/>
          <w:szCs w:val="22"/>
          <w:lang w:val="en-US"/>
        </w:rPr>
        <w:t>O</w:t>
      </w:r>
      <w:r w:rsidRPr="001E22C2">
        <w:rPr>
          <w:rFonts w:ascii="Calibri" w:hAnsi="Calibri" w:cs="Helvetica"/>
          <w:sz w:val="22"/>
          <w:szCs w:val="22"/>
          <w:lang w:val="en-US"/>
        </w:rPr>
        <w:t>bservers should arrive early and place themselves</w:t>
      </w:r>
      <w:r w:rsidR="00155ED8" w:rsidRPr="001E22C2">
        <w:rPr>
          <w:rFonts w:ascii="Calibri" w:hAnsi="Calibri" w:cs="Helvetica"/>
          <w:sz w:val="22"/>
          <w:szCs w:val="22"/>
          <w:lang w:val="en-US"/>
        </w:rPr>
        <w:t xml:space="preserve"> as unobtrusively as possible</w:t>
      </w:r>
      <w:r w:rsidR="00374D66">
        <w:rPr>
          <w:rFonts w:ascii="Calibri" w:hAnsi="Calibri" w:cs="Helvetica"/>
          <w:sz w:val="22"/>
          <w:szCs w:val="22"/>
          <w:lang w:val="en-US"/>
        </w:rPr>
        <w:t xml:space="preserve"> but where most of the teacher’s activities will be visible</w:t>
      </w:r>
      <w:r w:rsidR="00155ED8" w:rsidRPr="001E22C2">
        <w:rPr>
          <w:rFonts w:ascii="Calibri" w:hAnsi="Calibri" w:cs="Helvetica"/>
          <w:sz w:val="22"/>
          <w:szCs w:val="22"/>
          <w:lang w:val="en-US"/>
        </w:rPr>
        <w:t xml:space="preserve">. The observer does not take part in the class but the reason for their presence should be explained to the students so that they understand that their performance is not being observed.  The teacher </w:t>
      </w:r>
      <w:r w:rsidR="00374D66">
        <w:rPr>
          <w:rFonts w:ascii="Calibri" w:hAnsi="Calibri" w:cs="Helvetica"/>
          <w:sz w:val="22"/>
          <w:szCs w:val="22"/>
          <w:lang w:val="en-US"/>
        </w:rPr>
        <w:t xml:space="preserve">should then go about the session as normal; we acknowledge that being observed can feel anything but normal.  </w:t>
      </w:r>
      <w:r w:rsidR="00155ED8" w:rsidRPr="001E22C2">
        <w:rPr>
          <w:rFonts w:ascii="Calibri" w:hAnsi="Calibri" w:cs="Helvetica"/>
          <w:sz w:val="22"/>
          <w:szCs w:val="22"/>
          <w:lang w:val="en-US"/>
        </w:rPr>
        <w:t xml:space="preserve">The observer should focus on the process of the facilitation of learning rather than the content of the session unless the teacher has asked for specific comments on the subject and content. The observer will find it helpful to take detailed notes.  </w:t>
      </w:r>
      <w:r w:rsidR="00374D66">
        <w:rPr>
          <w:rFonts w:ascii="Calibri" w:hAnsi="Calibri" w:cs="Helvetica"/>
          <w:sz w:val="22"/>
          <w:szCs w:val="22"/>
          <w:lang w:val="en-US"/>
        </w:rPr>
        <w:t xml:space="preserve">They might also find the UWS POT </w:t>
      </w:r>
      <w:hyperlink r:id="rId9" w:history="1">
        <w:r w:rsidR="00374D66" w:rsidRPr="00374D66">
          <w:rPr>
            <w:rStyle w:val="Hyperlink"/>
            <w:rFonts w:ascii="Calibri" w:hAnsi="Calibri" w:cs="Helvetica"/>
            <w:sz w:val="22"/>
            <w:szCs w:val="22"/>
            <w:lang w:val="en-US"/>
          </w:rPr>
          <w:t>checklist</w:t>
        </w:r>
      </w:hyperlink>
      <w:r w:rsidR="00374D66">
        <w:rPr>
          <w:rFonts w:ascii="Calibri" w:hAnsi="Calibri" w:cs="Helvetica"/>
          <w:sz w:val="22"/>
          <w:szCs w:val="22"/>
          <w:lang w:val="en-US"/>
        </w:rPr>
        <w:t xml:space="preserve"> useful. </w:t>
      </w:r>
    </w:p>
    <w:p w:rsidR="00374D66" w:rsidRDefault="00374D66" w:rsidP="00155ED8">
      <w:pPr>
        <w:widowControl w:val="0"/>
        <w:autoSpaceDE w:val="0"/>
        <w:autoSpaceDN w:val="0"/>
        <w:adjustRightInd w:val="0"/>
        <w:rPr>
          <w:rFonts w:ascii="Calibri" w:hAnsi="Calibri" w:cs="Helvetica"/>
          <w:sz w:val="22"/>
          <w:szCs w:val="22"/>
          <w:lang w:val="en-US"/>
        </w:rPr>
      </w:pPr>
    </w:p>
    <w:p w:rsidR="00155ED8" w:rsidRPr="001E22C2" w:rsidRDefault="00155ED8" w:rsidP="00155ED8">
      <w:pPr>
        <w:pStyle w:val="Heading2"/>
        <w:rPr>
          <w:rFonts w:cs="Times"/>
          <w:lang w:val="en-US"/>
        </w:rPr>
      </w:pPr>
      <w:r w:rsidRPr="001E22C2">
        <w:rPr>
          <w:lang w:val="en-US"/>
        </w:rPr>
        <w:t xml:space="preserve">3) Post-observation meeting </w:t>
      </w:r>
    </w:p>
    <w:p w:rsidR="00155ED8" w:rsidRPr="001E22C2" w:rsidRDefault="00155ED8" w:rsidP="00155ED8">
      <w:pPr>
        <w:widowControl w:val="0"/>
        <w:autoSpaceDE w:val="0"/>
        <w:autoSpaceDN w:val="0"/>
        <w:adjustRightInd w:val="0"/>
        <w:rPr>
          <w:rFonts w:ascii="Calibri" w:hAnsi="Calibri" w:cs="Helvetica"/>
          <w:sz w:val="22"/>
          <w:szCs w:val="22"/>
          <w:lang w:val="en-US"/>
        </w:rPr>
      </w:pPr>
      <w:r w:rsidRPr="001E22C2">
        <w:rPr>
          <w:rFonts w:ascii="Calibri" w:hAnsi="Calibri" w:cs="Helvetica"/>
          <w:sz w:val="22"/>
          <w:szCs w:val="22"/>
          <w:lang w:val="en-US"/>
        </w:rPr>
        <w:t xml:space="preserve">Unlike the briefing </w:t>
      </w:r>
      <w:r w:rsidR="00374D66" w:rsidRPr="001E22C2">
        <w:rPr>
          <w:rFonts w:ascii="Calibri" w:hAnsi="Calibri" w:cs="Helvetica"/>
          <w:sz w:val="22"/>
          <w:szCs w:val="22"/>
          <w:lang w:val="en-US"/>
        </w:rPr>
        <w:t>meeting,</w:t>
      </w:r>
      <w:r w:rsidRPr="001E22C2">
        <w:rPr>
          <w:rFonts w:ascii="Calibri" w:hAnsi="Calibri" w:cs="Helvetica"/>
          <w:sz w:val="22"/>
          <w:szCs w:val="22"/>
          <w:lang w:val="en-US"/>
        </w:rPr>
        <w:t xml:space="preserve"> this meeting must take place face-to-face.  You may choose to meet immediately after the observed session although some observers prefer to write up their notes </w:t>
      </w:r>
      <w:r w:rsidR="004960EF">
        <w:rPr>
          <w:rFonts w:ascii="Calibri" w:hAnsi="Calibri" w:cs="Helvetica"/>
          <w:sz w:val="22"/>
          <w:szCs w:val="22"/>
          <w:lang w:val="en-US"/>
        </w:rPr>
        <w:t xml:space="preserve">and consider how they might best provide feedback.  Either way, </w:t>
      </w:r>
      <w:r w:rsidRPr="001E22C2">
        <w:rPr>
          <w:rFonts w:ascii="Calibri" w:hAnsi="Calibri" w:cs="Helvetica"/>
          <w:sz w:val="22"/>
          <w:szCs w:val="22"/>
          <w:lang w:val="en-US"/>
        </w:rPr>
        <w:t xml:space="preserve">it is good practice to arrange the post-observation meeting as soon after the observation as possible. This enhances recall of the details of the session and thereby facilitates reflection by the observer and observed. </w:t>
      </w:r>
    </w:p>
    <w:p w:rsidR="00155ED8" w:rsidRPr="001E22C2" w:rsidRDefault="00155ED8" w:rsidP="00155ED8">
      <w:pPr>
        <w:widowControl w:val="0"/>
        <w:autoSpaceDE w:val="0"/>
        <w:autoSpaceDN w:val="0"/>
        <w:adjustRightInd w:val="0"/>
        <w:rPr>
          <w:rFonts w:ascii="Calibri" w:hAnsi="Calibri" w:cs="Times"/>
          <w:sz w:val="22"/>
          <w:szCs w:val="22"/>
          <w:lang w:val="en-US"/>
        </w:rPr>
      </w:pPr>
    </w:p>
    <w:p w:rsidR="00155ED8" w:rsidRPr="001E22C2" w:rsidRDefault="00155ED8" w:rsidP="00155ED8">
      <w:pPr>
        <w:widowControl w:val="0"/>
        <w:autoSpaceDE w:val="0"/>
        <w:autoSpaceDN w:val="0"/>
        <w:adjustRightInd w:val="0"/>
        <w:rPr>
          <w:rFonts w:ascii="Calibri" w:hAnsi="Calibri" w:cs="Helvetica"/>
          <w:sz w:val="22"/>
          <w:szCs w:val="22"/>
          <w:lang w:val="en-US"/>
        </w:rPr>
      </w:pPr>
      <w:r w:rsidRPr="001E22C2">
        <w:rPr>
          <w:rFonts w:ascii="Calibri" w:hAnsi="Calibri" w:cs="Helvetica"/>
          <w:sz w:val="22"/>
          <w:szCs w:val="22"/>
          <w:lang w:val="en-US"/>
        </w:rPr>
        <w:t>The observer should aim to give constructive feedback i.e. pointing out what worked well but also what perhaps went less well and where appropriate make suggestions for improvement. Giving critical feedback can be difficult but it is essential if the teacher is to benefit from the POT process. Observing someone else’s teaching is a very subjective experience but the observer</w:t>
      </w:r>
      <w:r w:rsidR="00374D66">
        <w:rPr>
          <w:rFonts w:ascii="Calibri" w:hAnsi="Calibri" w:cs="Helvetica"/>
          <w:sz w:val="22"/>
          <w:szCs w:val="22"/>
          <w:lang w:val="en-US"/>
        </w:rPr>
        <w:t>’s</w:t>
      </w:r>
      <w:r w:rsidRPr="001E22C2">
        <w:rPr>
          <w:rFonts w:ascii="Calibri" w:hAnsi="Calibri" w:cs="Helvetica"/>
          <w:sz w:val="22"/>
          <w:szCs w:val="22"/>
          <w:lang w:val="en-US"/>
        </w:rPr>
        <w:t xml:space="preserve"> thoughts on what they observe can be highly illuminating for the teacher. If</w:t>
      </w:r>
      <w:r w:rsidR="00374D66">
        <w:rPr>
          <w:rFonts w:ascii="Calibri" w:hAnsi="Calibri" w:cs="Helvetica"/>
          <w:sz w:val="22"/>
          <w:szCs w:val="22"/>
          <w:lang w:val="en-US"/>
        </w:rPr>
        <w:t>,</w:t>
      </w:r>
      <w:r w:rsidRPr="001E22C2">
        <w:rPr>
          <w:rFonts w:ascii="Calibri" w:hAnsi="Calibri" w:cs="Helvetica"/>
          <w:sz w:val="22"/>
          <w:szCs w:val="22"/>
          <w:lang w:val="en-US"/>
        </w:rPr>
        <w:t xml:space="preserve"> during the </w:t>
      </w:r>
      <w:r w:rsidR="00374D66" w:rsidRPr="001E22C2">
        <w:rPr>
          <w:rFonts w:ascii="Calibri" w:hAnsi="Calibri" w:cs="Helvetica"/>
          <w:sz w:val="22"/>
          <w:szCs w:val="22"/>
          <w:lang w:val="en-US"/>
        </w:rPr>
        <w:t>meeting,</w:t>
      </w:r>
      <w:r w:rsidRPr="001E22C2">
        <w:rPr>
          <w:rFonts w:ascii="Calibri" w:hAnsi="Calibri" w:cs="Helvetica"/>
          <w:sz w:val="22"/>
          <w:szCs w:val="22"/>
          <w:lang w:val="en-US"/>
        </w:rPr>
        <w:t xml:space="preserve"> the observer </w:t>
      </w:r>
      <w:r w:rsidRPr="001E22C2">
        <w:rPr>
          <w:rFonts w:ascii="Calibri" w:hAnsi="Calibri" w:cs="Helvetica"/>
          <w:sz w:val="22"/>
          <w:szCs w:val="22"/>
          <w:lang w:val="en-US"/>
        </w:rPr>
        <w:lastRenderedPageBreak/>
        <w:t xml:space="preserve">and teacher agree that there are any errors in the report these can be noted and the report amended. </w:t>
      </w:r>
    </w:p>
    <w:p w:rsidR="00155ED8" w:rsidRPr="001E22C2" w:rsidRDefault="00155ED8" w:rsidP="00155ED8">
      <w:pPr>
        <w:widowControl w:val="0"/>
        <w:autoSpaceDE w:val="0"/>
        <w:autoSpaceDN w:val="0"/>
        <w:adjustRightInd w:val="0"/>
        <w:rPr>
          <w:rFonts w:ascii="Calibri" w:hAnsi="Calibri" w:cs="Times"/>
          <w:sz w:val="22"/>
          <w:szCs w:val="22"/>
          <w:lang w:val="en-US"/>
        </w:rPr>
      </w:pPr>
    </w:p>
    <w:p w:rsidR="000A7B4A" w:rsidRDefault="000A7B4A" w:rsidP="00155ED8">
      <w:pPr>
        <w:widowControl w:val="0"/>
        <w:autoSpaceDE w:val="0"/>
        <w:autoSpaceDN w:val="0"/>
        <w:adjustRightInd w:val="0"/>
        <w:rPr>
          <w:rFonts w:ascii="Calibri" w:hAnsi="Calibri" w:cs="Helvetica"/>
          <w:sz w:val="22"/>
          <w:szCs w:val="22"/>
          <w:lang w:val="en-US"/>
        </w:rPr>
      </w:pPr>
      <w:hyperlink r:id="rId10" w:history="1">
        <w:r w:rsidR="00374D66" w:rsidRPr="000A7B4A">
          <w:rPr>
            <w:rStyle w:val="Hyperlink"/>
            <w:rFonts w:ascii="Calibri" w:hAnsi="Calibri" w:cs="Helvetica"/>
            <w:sz w:val="22"/>
            <w:szCs w:val="22"/>
            <w:lang w:val="en-US"/>
          </w:rPr>
          <w:t>Guidelines</w:t>
        </w:r>
      </w:hyperlink>
      <w:r w:rsidR="00374D66">
        <w:rPr>
          <w:rFonts w:ascii="Calibri" w:hAnsi="Calibri" w:cs="Helvetica"/>
          <w:sz w:val="22"/>
          <w:szCs w:val="22"/>
          <w:lang w:val="en-US"/>
        </w:rPr>
        <w:t xml:space="preserve"> produced by the </w:t>
      </w:r>
      <w:r w:rsidR="00155ED8" w:rsidRPr="001E22C2">
        <w:rPr>
          <w:rFonts w:ascii="Calibri" w:hAnsi="Calibri" w:cs="Helvetica"/>
          <w:sz w:val="22"/>
          <w:szCs w:val="22"/>
          <w:lang w:val="en-US"/>
        </w:rPr>
        <w:t xml:space="preserve">University Teaching Development Centre at the Victoria University of Wellington </w:t>
      </w:r>
      <w:r>
        <w:rPr>
          <w:rFonts w:ascii="Calibri" w:hAnsi="Calibri" w:cs="Helvetica"/>
          <w:sz w:val="22"/>
          <w:szCs w:val="22"/>
          <w:lang w:val="en-US"/>
        </w:rPr>
        <w:t xml:space="preserve">provide lots of good advice for observers to ensure their feedback is constructive.  This includes:   using </w:t>
      </w:r>
      <w:r w:rsidR="00155ED8" w:rsidRPr="001E22C2">
        <w:rPr>
          <w:rFonts w:ascii="Calibri" w:hAnsi="Calibri" w:cs="Helvetica"/>
          <w:sz w:val="22"/>
          <w:szCs w:val="22"/>
          <w:lang w:val="en-US"/>
        </w:rPr>
        <w:t xml:space="preserve">outline four essential elements for ensuring feedback is constructive: </w:t>
      </w:r>
    </w:p>
    <w:p w:rsidR="000A7B4A" w:rsidRPr="000A7B4A" w:rsidRDefault="000A7B4A" w:rsidP="000A7B4A">
      <w:pPr>
        <w:pStyle w:val="ListParagraph"/>
        <w:widowControl w:val="0"/>
        <w:numPr>
          <w:ilvl w:val="0"/>
          <w:numId w:val="3"/>
        </w:numPr>
        <w:autoSpaceDE w:val="0"/>
        <w:autoSpaceDN w:val="0"/>
        <w:adjustRightInd w:val="0"/>
        <w:rPr>
          <w:rFonts w:ascii="Calibri" w:hAnsi="Calibri" w:cs="Helvetica"/>
          <w:sz w:val="22"/>
          <w:szCs w:val="22"/>
          <w:lang w:val="en-US"/>
        </w:rPr>
      </w:pPr>
      <w:r w:rsidRPr="000A7B4A">
        <w:rPr>
          <w:rFonts w:ascii="Calibri" w:hAnsi="Calibri" w:cs="Helvetica"/>
          <w:i/>
          <w:sz w:val="22"/>
          <w:szCs w:val="22"/>
          <w:lang w:val="en-US"/>
        </w:rPr>
        <w:t>Use</w:t>
      </w:r>
      <w:r w:rsidRPr="000A7B4A">
        <w:rPr>
          <w:rFonts w:ascii="Calibri" w:hAnsi="Calibri" w:cs="Helvetica"/>
          <w:sz w:val="22"/>
          <w:szCs w:val="22"/>
          <w:lang w:val="en-US"/>
        </w:rPr>
        <w:t xml:space="preserve"> </w:t>
      </w:r>
      <w:r w:rsidR="00155ED8" w:rsidRPr="000A7B4A">
        <w:rPr>
          <w:rFonts w:ascii="Calibri" w:hAnsi="Calibri" w:cs="Helvetica"/>
          <w:i/>
          <w:iCs/>
          <w:sz w:val="22"/>
          <w:szCs w:val="22"/>
          <w:lang w:val="en-US"/>
        </w:rPr>
        <w:t xml:space="preserve">positive phrasing </w:t>
      </w:r>
      <w:r w:rsidR="00155ED8" w:rsidRPr="000A7B4A">
        <w:rPr>
          <w:rFonts w:ascii="Calibri" w:hAnsi="Calibri" w:cs="Helvetica"/>
          <w:sz w:val="22"/>
          <w:szCs w:val="22"/>
          <w:lang w:val="en-US"/>
        </w:rPr>
        <w:t xml:space="preserve">– feedback messages need to affirm and acknowledge effort and achievements; </w:t>
      </w:r>
    </w:p>
    <w:p w:rsidR="000A7B4A" w:rsidRPr="000A7B4A" w:rsidRDefault="000A7B4A" w:rsidP="000A7B4A">
      <w:pPr>
        <w:pStyle w:val="ListParagraph"/>
        <w:widowControl w:val="0"/>
        <w:numPr>
          <w:ilvl w:val="0"/>
          <w:numId w:val="3"/>
        </w:numPr>
        <w:autoSpaceDE w:val="0"/>
        <w:autoSpaceDN w:val="0"/>
        <w:adjustRightInd w:val="0"/>
        <w:rPr>
          <w:rFonts w:ascii="Calibri" w:hAnsi="Calibri" w:cs="Helvetica"/>
          <w:i/>
          <w:iCs/>
          <w:sz w:val="22"/>
          <w:szCs w:val="22"/>
          <w:lang w:val="en-US"/>
        </w:rPr>
      </w:pPr>
      <w:r w:rsidRPr="000A7B4A">
        <w:rPr>
          <w:rFonts w:ascii="Calibri" w:hAnsi="Calibri" w:cs="Helvetica"/>
          <w:i/>
          <w:iCs/>
          <w:sz w:val="22"/>
          <w:szCs w:val="22"/>
          <w:lang w:val="en-US"/>
        </w:rPr>
        <w:t xml:space="preserve">Be </w:t>
      </w:r>
      <w:r w:rsidR="00155ED8" w:rsidRPr="000A7B4A">
        <w:rPr>
          <w:rFonts w:ascii="Calibri" w:hAnsi="Calibri" w:cs="Helvetica"/>
          <w:i/>
          <w:iCs/>
          <w:sz w:val="22"/>
          <w:szCs w:val="22"/>
          <w:lang w:val="en-US"/>
        </w:rPr>
        <w:t>concrete</w:t>
      </w:r>
      <w:r w:rsidRPr="000A7B4A">
        <w:rPr>
          <w:rFonts w:ascii="Calibri" w:hAnsi="Calibri" w:cs="Helvetica"/>
          <w:sz w:val="22"/>
          <w:szCs w:val="22"/>
          <w:lang w:val="en-US"/>
        </w:rPr>
        <w:t xml:space="preserve"> </w:t>
      </w:r>
      <w:r>
        <w:rPr>
          <w:rFonts w:ascii="Calibri" w:hAnsi="Calibri" w:cs="Helvetica"/>
          <w:sz w:val="22"/>
          <w:szCs w:val="22"/>
          <w:lang w:val="en-US"/>
        </w:rPr>
        <w:t xml:space="preserve">– </w:t>
      </w:r>
      <w:r w:rsidRPr="000A7B4A">
        <w:rPr>
          <w:rFonts w:ascii="Calibri" w:hAnsi="Calibri" w:cs="Helvetica"/>
          <w:sz w:val="22"/>
          <w:szCs w:val="22"/>
          <w:lang w:val="en-US"/>
        </w:rPr>
        <w:t>comments</w:t>
      </w:r>
      <w:r>
        <w:rPr>
          <w:rFonts w:ascii="Calibri" w:hAnsi="Calibri" w:cs="Helvetica"/>
          <w:sz w:val="22"/>
          <w:szCs w:val="22"/>
          <w:lang w:val="en-US"/>
        </w:rPr>
        <w:t xml:space="preserve"> should be based on </w:t>
      </w:r>
      <w:r w:rsidRPr="000A7B4A">
        <w:rPr>
          <w:rFonts w:ascii="Calibri" w:hAnsi="Calibri" w:cs="Helvetica"/>
          <w:sz w:val="22"/>
          <w:szCs w:val="22"/>
          <w:lang w:val="en-US"/>
        </w:rPr>
        <w:t>observable behaviour</w:t>
      </w:r>
      <w:r>
        <w:rPr>
          <w:rFonts w:ascii="Calibri" w:hAnsi="Calibri" w:cs="Helvetica"/>
          <w:sz w:val="22"/>
          <w:szCs w:val="22"/>
          <w:lang w:val="en-US"/>
        </w:rPr>
        <w:t>s</w:t>
      </w:r>
    </w:p>
    <w:p w:rsidR="000A7B4A" w:rsidRPr="000A7B4A" w:rsidRDefault="00FC6C67" w:rsidP="000A7B4A">
      <w:pPr>
        <w:pStyle w:val="ListParagraph"/>
        <w:widowControl w:val="0"/>
        <w:numPr>
          <w:ilvl w:val="0"/>
          <w:numId w:val="3"/>
        </w:numPr>
        <w:autoSpaceDE w:val="0"/>
        <w:autoSpaceDN w:val="0"/>
        <w:adjustRightInd w:val="0"/>
        <w:rPr>
          <w:rFonts w:ascii="Calibri" w:hAnsi="Calibri" w:cs="Helvetica"/>
          <w:sz w:val="22"/>
          <w:szCs w:val="22"/>
          <w:lang w:val="en-US"/>
        </w:rPr>
      </w:pPr>
      <w:r>
        <w:rPr>
          <w:rFonts w:ascii="Calibri" w:hAnsi="Calibri" w:cs="Helvetica"/>
          <w:i/>
          <w:iCs/>
          <w:sz w:val="22"/>
          <w:szCs w:val="22"/>
          <w:lang w:val="en-US"/>
        </w:rPr>
        <w:t>Be action-</w:t>
      </w:r>
      <w:r w:rsidRPr="000A7B4A">
        <w:rPr>
          <w:rFonts w:ascii="Calibri" w:hAnsi="Calibri" w:cs="Helvetica"/>
          <w:i/>
          <w:iCs/>
          <w:sz w:val="22"/>
          <w:szCs w:val="22"/>
          <w:lang w:val="en-US"/>
        </w:rPr>
        <w:t>orientated</w:t>
      </w:r>
      <w:r>
        <w:rPr>
          <w:rFonts w:ascii="Calibri" w:hAnsi="Calibri" w:cs="Helvetica"/>
          <w:i/>
          <w:iCs/>
          <w:sz w:val="22"/>
          <w:szCs w:val="22"/>
          <w:lang w:val="en-US"/>
        </w:rPr>
        <w:t xml:space="preserve"> </w:t>
      </w:r>
      <w:r w:rsidR="00155ED8" w:rsidRPr="000A7B4A">
        <w:rPr>
          <w:rFonts w:ascii="Calibri" w:hAnsi="Calibri" w:cs="Helvetica"/>
          <w:sz w:val="22"/>
          <w:szCs w:val="22"/>
          <w:lang w:val="en-US"/>
        </w:rPr>
        <w:t>–</w:t>
      </w:r>
      <w:r>
        <w:rPr>
          <w:rFonts w:ascii="Calibri" w:hAnsi="Calibri" w:cs="Helvetica"/>
          <w:sz w:val="22"/>
          <w:szCs w:val="22"/>
          <w:lang w:val="en-US"/>
        </w:rPr>
        <w:t xml:space="preserve"> make suggestions that the observed teacher</w:t>
      </w:r>
      <w:r w:rsidR="004960EF">
        <w:rPr>
          <w:rFonts w:ascii="Calibri" w:hAnsi="Calibri" w:cs="Helvetica"/>
          <w:sz w:val="22"/>
          <w:szCs w:val="22"/>
          <w:lang w:val="en-US"/>
        </w:rPr>
        <w:t xml:space="preserve"> can actually change</w:t>
      </w:r>
      <w:r>
        <w:rPr>
          <w:rFonts w:ascii="Calibri" w:hAnsi="Calibri" w:cs="Helvetica"/>
          <w:sz w:val="22"/>
          <w:szCs w:val="22"/>
          <w:lang w:val="en-US"/>
        </w:rPr>
        <w:t xml:space="preserve"> </w:t>
      </w:r>
      <w:r w:rsidR="004960EF">
        <w:rPr>
          <w:rFonts w:ascii="Calibri" w:hAnsi="Calibri" w:cs="Helvetica"/>
          <w:sz w:val="22"/>
          <w:szCs w:val="22"/>
          <w:lang w:val="en-US"/>
        </w:rPr>
        <w:t>or skills they can develop</w:t>
      </w:r>
      <w:r w:rsidR="00155ED8" w:rsidRPr="000A7B4A">
        <w:rPr>
          <w:rFonts w:ascii="Calibri" w:hAnsi="Calibri" w:cs="Helvetica"/>
          <w:sz w:val="22"/>
          <w:szCs w:val="22"/>
          <w:lang w:val="en-US"/>
        </w:rPr>
        <w:t xml:space="preserve"> </w:t>
      </w:r>
    </w:p>
    <w:p w:rsidR="00155ED8" w:rsidRPr="001E22C2" w:rsidRDefault="00155ED8" w:rsidP="00155ED8">
      <w:pPr>
        <w:widowControl w:val="0"/>
        <w:autoSpaceDE w:val="0"/>
        <w:autoSpaceDN w:val="0"/>
        <w:adjustRightInd w:val="0"/>
        <w:rPr>
          <w:rFonts w:ascii="Calibri" w:hAnsi="Calibri" w:cs="Times"/>
          <w:sz w:val="22"/>
          <w:szCs w:val="22"/>
          <w:lang w:val="en-US"/>
        </w:rPr>
      </w:pPr>
    </w:p>
    <w:p w:rsidR="00155ED8" w:rsidRPr="001E22C2" w:rsidRDefault="005F383B" w:rsidP="005F383B">
      <w:pPr>
        <w:pStyle w:val="Heading2"/>
        <w:rPr>
          <w:lang w:val="en-US"/>
        </w:rPr>
      </w:pPr>
      <w:r>
        <w:rPr>
          <w:lang w:val="en-US"/>
        </w:rPr>
        <w:t xml:space="preserve">4) </w:t>
      </w:r>
      <w:r w:rsidR="00EF511C">
        <w:rPr>
          <w:lang w:val="en-US"/>
        </w:rPr>
        <w:t xml:space="preserve">After the </w:t>
      </w:r>
      <w:r w:rsidR="00294DB6">
        <w:rPr>
          <w:lang w:val="en-US"/>
        </w:rPr>
        <w:t>process</w:t>
      </w:r>
    </w:p>
    <w:p w:rsidR="00155ED8" w:rsidRPr="001E22C2" w:rsidRDefault="00155ED8" w:rsidP="00155ED8">
      <w:pPr>
        <w:widowControl w:val="0"/>
        <w:autoSpaceDE w:val="0"/>
        <w:autoSpaceDN w:val="0"/>
        <w:adjustRightInd w:val="0"/>
        <w:rPr>
          <w:rFonts w:ascii="Calibri" w:hAnsi="Calibri" w:cs="Helvetica"/>
          <w:sz w:val="22"/>
          <w:szCs w:val="22"/>
          <w:lang w:val="en-US"/>
        </w:rPr>
      </w:pPr>
      <w:r w:rsidRPr="001E22C2">
        <w:rPr>
          <w:rFonts w:ascii="Calibri" w:hAnsi="Calibri" w:cs="Helvetica"/>
          <w:sz w:val="22"/>
          <w:szCs w:val="22"/>
          <w:lang w:val="en-US"/>
        </w:rPr>
        <w:t>Once the post-observation meeting has taken place and the report has been received, the teacher should continue to reflect on the process and, in particular, reflect on the comments that the observer has made in their report.  The teacher might consider the following questions:</w:t>
      </w:r>
    </w:p>
    <w:p w:rsidR="00155ED8" w:rsidRPr="001E22C2" w:rsidRDefault="00155ED8" w:rsidP="00155ED8">
      <w:pPr>
        <w:pStyle w:val="NormalWeb"/>
        <w:numPr>
          <w:ilvl w:val="0"/>
          <w:numId w:val="1"/>
        </w:numPr>
        <w:spacing w:before="0"/>
        <w:rPr>
          <w:rFonts w:ascii="Calibri" w:hAnsi="Calibri"/>
          <w:sz w:val="22"/>
          <w:szCs w:val="22"/>
        </w:rPr>
      </w:pPr>
      <w:r w:rsidRPr="001E22C2">
        <w:rPr>
          <w:rFonts w:ascii="Calibri" w:hAnsi="Calibri"/>
          <w:sz w:val="22"/>
          <w:szCs w:val="22"/>
          <w:lang w:val="en-US"/>
        </w:rPr>
        <w:t xml:space="preserve">Were there any differences between the observer’s views of the session and your own? </w:t>
      </w:r>
    </w:p>
    <w:p w:rsidR="00155ED8" w:rsidRPr="001E22C2" w:rsidRDefault="00155ED8" w:rsidP="00155ED8">
      <w:pPr>
        <w:pStyle w:val="NormalWeb"/>
        <w:numPr>
          <w:ilvl w:val="0"/>
          <w:numId w:val="1"/>
        </w:numPr>
        <w:spacing w:before="0"/>
        <w:rPr>
          <w:rFonts w:ascii="Calibri" w:hAnsi="Calibri"/>
          <w:sz w:val="22"/>
          <w:szCs w:val="22"/>
        </w:rPr>
      </w:pPr>
      <w:r w:rsidRPr="001E22C2">
        <w:rPr>
          <w:rFonts w:ascii="Calibri" w:hAnsi="Calibri"/>
          <w:sz w:val="22"/>
          <w:szCs w:val="22"/>
          <w:lang w:val="en-US"/>
        </w:rPr>
        <w:t>Were you surprised by any of the feedback?</w:t>
      </w:r>
    </w:p>
    <w:p w:rsidR="00155ED8" w:rsidRPr="001E22C2" w:rsidRDefault="00155ED8" w:rsidP="00155ED8">
      <w:pPr>
        <w:pStyle w:val="NormalWeb"/>
        <w:numPr>
          <w:ilvl w:val="0"/>
          <w:numId w:val="1"/>
        </w:numPr>
        <w:spacing w:before="0"/>
        <w:rPr>
          <w:rFonts w:ascii="Calibri" w:hAnsi="Calibri"/>
          <w:sz w:val="22"/>
          <w:szCs w:val="22"/>
        </w:rPr>
      </w:pPr>
      <w:r w:rsidRPr="001E22C2">
        <w:rPr>
          <w:rFonts w:ascii="Calibri" w:hAnsi="Calibri"/>
          <w:sz w:val="22"/>
          <w:szCs w:val="22"/>
          <w:lang w:val="en-US"/>
        </w:rPr>
        <w:t>What areas of good practice did your observer identify?</w:t>
      </w:r>
    </w:p>
    <w:p w:rsidR="00155ED8" w:rsidRPr="001E22C2" w:rsidRDefault="00155ED8" w:rsidP="00155ED8">
      <w:pPr>
        <w:pStyle w:val="NormalWeb"/>
        <w:numPr>
          <w:ilvl w:val="0"/>
          <w:numId w:val="1"/>
        </w:numPr>
        <w:spacing w:before="0"/>
        <w:rPr>
          <w:rFonts w:ascii="Calibri" w:hAnsi="Calibri"/>
          <w:sz w:val="22"/>
          <w:szCs w:val="22"/>
        </w:rPr>
      </w:pPr>
      <w:r w:rsidRPr="001E22C2">
        <w:rPr>
          <w:rFonts w:ascii="Calibri" w:hAnsi="Calibri"/>
          <w:sz w:val="22"/>
          <w:szCs w:val="22"/>
          <w:lang w:val="en-US"/>
        </w:rPr>
        <w:t xml:space="preserve">What area of development did your observer identify and how do you intend addressing these? </w:t>
      </w:r>
    </w:p>
    <w:p w:rsidR="000F5F25" w:rsidRDefault="004960EF" w:rsidP="00155ED8">
      <w:pPr>
        <w:widowControl w:val="0"/>
        <w:autoSpaceDE w:val="0"/>
        <w:autoSpaceDN w:val="0"/>
        <w:adjustRightInd w:val="0"/>
        <w:rPr>
          <w:rFonts w:ascii="Calibri" w:hAnsi="Calibri" w:cs="Helvetica"/>
          <w:sz w:val="22"/>
          <w:szCs w:val="22"/>
          <w:lang w:val="en-US"/>
        </w:rPr>
      </w:pPr>
      <w:r>
        <w:rPr>
          <w:rFonts w:ascii="Calibri" w:hAnsi="Calibri" w:cs="Helvetica"/>
          <w:sz w:val="22"/>
          <w:szCs w:val="22"/>
          <w:lang w:val="en-US"/>
        </w:rPr>
        <w:t xml:space="preserve">At the very least </w:t>
      </w:r>
      <w:r w:rsidR="00155ED8">
        <w:rPr>
          <w:rFonts w:ascii="Calibri" w:hAnsi="Calibri" w:cs="Helvetica"/>
          <w:sz w:val="22"/>
          <w:szCs w:val="22"/>
          <w:lang w:val="en-US"/>
        </w:rPr>
        <w:t>t</w:t>
      </w:r>
      <w:r w:rsidR="00155ED8" w:rsidRPr="00535B9D">
        <w:rPr>
          <w:rFonts w:ascii="Calibri" w:hAnsi="Calibri" w:cs="Helvetica"/>
          <w:sz w:val="22"/>
          <w:szCs w:val="22"/>
          <w:lang w:val="en-US"/>
        </w:rPr>
        <w:t xml:space="preserve">he teacher </w:t>
      </w:r>
      <w:r w:rsidR="00155ED8">
        <w:rPr>
          <w:rFonts w:ascii="Calibri" w:hAnsi="Calibri" w:cs="Helvetica"/>
          <w:sz w:val="22"/>
          <w:szCs w:val="22"/>
          <w:lang w:val="en-US"/>
        </w:rPr>
        <w:t>needs</w:t>
      </w:r>
      <w:r w:rsidR="00155ED8" w:rsidRPr="00535B9D">
        <w:rPr>
          <w:rFonts w:ascii="Calibri" w:hAnsi="Calibri" w:cs="Helvetica"/>
          <w:sz w:val="22"/>
          <w:szCs w:val="22"/>
          <w:lang w:val="en-US"/>
        </w:rPr>
        <w:t xml:space="preserve"> to consider how they might adapt their teaching practice in the light of the POT process. </w:t>
      </w:r>
      <w:r>
        <w:rPr>
          <w:rFonts w:ascii="Calibri" w:hAnsi="Calibri" w:cs="Helvetica"/>
          <w:sz w:val="22"/>
          <w:szCs w:val="22"/>
          <w:lang w:val="en-US"/>
        </w:rPr>
        <w:t xml:space="preserve"> Some changes will be very small and/or easy to implement.  Others might be more radical and might require some staff development.  You might find it useful to attend UWS Academy events or contact us for further advice and guidance.</w:t>
      </w:r>
      <w:bookmarkStart w:id="0" w:name="_GoBack"/>
      <w:bookmarkEnd w:id="0"/>
    </w:p>
    <w:p w:rsidR="00DE02CA" w:rsidRDefault="00DE02CA" w:rsidP="000F5F25">
      <w:pPr>
        <w:spacing w:beforeLines="120" w:before="288"/>
        <w:rPr>
          <w:rFonts w:asciiTheme="minorHAnsi" w:hAnsiTheme="minorHAnsi"/>
          <w:sz w:val="22"/>
          <w:szCs w:val="22"/>
        </w:rPr>
      </w:pPr>
    </w:p>
    <w:p w:rsidR="00DE02CA" w:rsidRPr="00DE02CA" w:rsidRDefault="00DE02CA" w:rsidP="00DE02CA">
      <w:pPr>
        <w:spacing w:beforeLines="120" w:before="288"/>
        <w:rPr>
          <w:rFonts w:asciiTheme="majorHAnsi" w:hAnsiTheme="majorHAnsi"/>
          <w:sz w:val="22"/>
          <w:szCs w:val="22"/>
        </w:rPr>
      </w:pPr>
      <w:r w:rsidRPr="00DE02CA">
        <w:rPr>
          <w:rFonts w:asciiTheme="majorHAnsi" w:hAnsiTheme="majorHAnsi"/>
          <w:sz w:val="22"/>
          <w:szCs w:val="22"/>
        </w:rPr>
        <w:t>Hammersley‐Fletcher</w:t>
      </w:r>
      <w:r>
        <w:rPr>
          <w:rFonts w:asciiTheme="majorHAnsi" w:hAnsiTheme="majorHAnsi"/>
          <w:sz w:val="22"/>
          <w:szCs w:val="22"/>
        </w:rPr>
        <w:t>, L.</w:t>
      </w:r>
      <w:r w:rsidRPr="00DE02CA">
        <w:rPr>
          <w:rFonts w:asciiTheme="majorHAnsi" w:hAnsiTheme="majorHAnsi"/>
          <w:sz w:val="22"/>
          <w:szCs w:val="22"/>
        </w:rPr>
        <w:t xml:space="preserve"> </w:t>
      </w:r>
      <w:r>
        <w:rPr>
          <w:rFonts w:asciiTheme="majorHAnsi" w:hAnsiTheme="majorHAnsi"/>
          <w:sz w:val="22"/>
          <w:szCs w:val="22"/>
        </w:rPr>
        <w:t>and</w:t>
      </w:r>
      <w:r w:rsidRPr="00DE02CA">
        <w:rPr>
          <w:rFonts w:asciiTheme="majorHAnsi" w:hAnsiTheme="majorHAnsi"/>
          <w:sz w:val="22"/>
          <w:szCs w:val="22"/>
        </w:rPr>
        <w:t xml:space="preserve"> Orsmond</w:t>
      </w:r>
      <w:r>
        <w:rPr>
          <w:rFonts w:asciiTheme="majorHAnsi" w:hAnsiTheme="majorHAnsi"/>
          <w:sz w:val="22"/>
          <w:szCs w:val="22"/>
        </w:rPr>
        <w:t>, P.</w:t>
      </w:r>
      <w:r w:rsidRPr="00DE02CA">
        <w:rPr>
          <w:rFonts w:asciiTheme="majorHAnsi" w:hAnsiTheme="majorHAnsi"/>
          <w:sz w:val="22"/>
          <w:szCs w:val="22"/>
        </w:rPr>
        <w:t xml:space="preserve"> (2004) Evaluating our peers: is peer observation a meaningful process?, </w:t>
      </w:r>
      <w:r w:rsidRPr="007F5F74">
        <w:rPr>
          <w:rFonts w:asciiTheme="majorHAnsi" w:hAnsiTheme="majorHAnsi"/>
          <w:i/>
          <w:sz w:val="22"/>
          <w:szCs w:val="22"/>
        </w:rPr>
        <w:t>Studies in Higher Education</w:t>
      </w:r>
      <w:r w:rsidRPr="00DE02CA">
        <w:rPr>
          <w:rFonts w:asciiTheme="majorHAnsi" w:hAnsiTheme="majorHAnsi"/>
          <w:sz w:val="22"/>
          <w:szCs w:val="22"/>
        </w:rPr>
        <w:t>, 29</w:t>
      </w:r>
      <w:r w:rsidR="007F5F74">
        <w:rPr>
          <w:rFonts w:asciiTheme="majorHAnsi" w:hAnsiTheme="majorHAnsi"/>
          <w:sz w:val="22"/>
          <w:szCs w:val="22"/>
        </w:rPr>
        <w:t>(</w:t>
      </w:r>
      <w:r w:rsidRPr="00DE02CA">
        <w:rPr>
          <w:rFonts w:asciiTheme="majorHAnsi" w:hAnsiTheme="majorHAnsi"/>
          <w:sz w:val="22"/>
          <w:szCs w:val="22"/>
        </w:rPr>
        <w:t>4</w:t>
      </w:r>
      <w:r w:rsidR="007F5F74">
        <w:rPr>
          <w:rFonts w:asciiTheme="majorHAnsi" w:hAnsiTheme="majorHAnsi"/>
          <w:sz w:val="22"/>
          <w:szCs w:val="22"/>
        </w:rPr>
        <w:t>)</w:t>
      </w:r>
      <w:r w:rsidRPr="00DE02CA">
        <w:rPr>
          <w:rFonts w:asciiTheme="majorHAnsi" w:hAnsiTheme="majorHAnsi"/>
          <w:sz w:val="22"/>
          <w:szCs w:val="22"/>
        </w:rPr>
        <w:t xml:space="preserve">, </w:t>
      </w:r>
      <w:r w:rsidR="007F5F74">
        <w:rPr>
          <w:rFonts w:asciiTheme="majorHAnsi" w:hAnsiTheme="majorHAnsi"/>
          <w:sz w:val="22"/>
          <w:szCs w:val="22"/>
        </w:rPr>
        <w:t xml:space="preserve">pp. 489-503.  Available: </w:t>
      </w:r>
      <w:r w:rsidRPr="00DE02CA">
        <w:rPr>
          <w:rFonts w:asciiTheme="majorHAnsi" w:hAnsiTheme="majorHAnsi"/>
          <w:sz w:val="22"/>
          <w:szCs w:val="22"/>
        </w:rPr>
        <w:t xml:space="preserve"> </w:t>
      </w:r>
      <w:hyperlink r:id="rId11" w:history="1">
        <w:r w:rsidR="007F5F74" w:rsidRPr="00BD2BDA">
          <w:rPr>
            <w:rStyle w:val="Hyperlink"/>
            <w:rFonts w:asciiTheme="majorHAnsi" w:hAnsiTheme="majorHAnsi"/>
            <w:sz w:val="22"/>
            <w:szCs w:val="22"/>
          </w:rPr>
          <w:t>https://doi.org/10.1080/0307507042000236380</w:t>
        </w:r>
      </w:hyperlink>
      <w:r w:rsidR="007F5F74">
        <w:rPr>
          <w:rFonts w:asciiTheme="majorHAnsi" w:hAnsiTheme="majorHAnsi"/>
          <w:sz w:val="22"/>
          <w:szCs w:val="22"/>
        </w:rPr>
        <w:t xml:space="preserve"> </w:t>
      </w:r>
    </w:p>
    <w:p w:rsidR="000F5F25" w:rsidRPr="00535B9D" w:rsidRDefault="000F5F25" w:rsidP="00155ED8">
      <w:pPr>
        <w:widowControl w:val="0"/>
        <w:autoSpaceDE w:val="0"/>
        <w:autoSpaceDN w:val="0"/>
        <w:adjustRightInd w:val="0"/>
        <w:rPr>
          <w:rFonts w:ascii="Calibri" w:hAnsi="Calibri" w:cs="Times"/>
          <w:sz w:val="22"/>
          <w:szCs w:val="22"/>
          <w:lang w:val="en-US"/>
        </w:rPr>
      </w:pPr>
    </w:p>
    <w:p w:rsidR="00155ED8" w:rsidRPr="001E22C2" w:rsidRDefault="00155ED8" w:rsidP="00155ED8">
      <w:pPr>
        <w:pStyle w:val="NormalWeb"/>
        <w:spacing w:before="0"/>
        <w:rPr>
          <w:rFonts w:ascii="Calibri" w:hAnsi="Calibri"/>
          <w:sz w:val="22"/>
          <w:szCs w:val="22"/>
        </w:rPr>
      </w:pPr>
    </w:p>
    <w:p w:rsidR="00155ED8" w:rsidRPr="001E22C2" w:rsidRDefault="00155ED8" w:rsidP="00155ED8">
      <w:pPr>
        <w:pStyle w:val="NormalWeb"/>
        <w:spacing w:before="0" w:beforeAutospacing="0" w:after="0" w:afterAutospacing="0"/>
        <w:rPr>
          <w:rFonts w:ascii="Calibri" w:hAnsi="Calibri"/>
          <w:sz w:val="22"/>
          <w:szCs w:val="22"/>
        </w:rPr>
      </w:pPr>
    </w:p>
    <w:p w:rsidR="00E82082" w:rsidRPr="00E82082" w:rsidRDefault="00E82082" w:rsidP="00E82082">
      <w:pPr>
        <w:pStyle w:val="NormalWeb"/>
        <w:spacing w:beforeLines="120" w:before="288" w:beforeAutospacing="0" w:after="120" w:afterAutospacing="0"/>
        <w:rPr>
          <w:rFonts w:asciiTheme="minorHAnsi" w:hAnsiTheme="minorHAnsi"/>
          <w:sz w:val="22"/>
          <w:szCs w:val="22"/>
        </w:rPr>
      </w:pPr>
      <w:r w:rsidRPr="00E82082">
        <w:rPr>
          <w:rFonts w:asciiTheme="minorHAnsi" w:hAnsiTheme="minorHAnsi"/>
          <w:sz w:val="22"/>
          <w:szCs w:val="22"/>
        </w:rPr>
        <w:br w:type="page"/>
      </w:r>
    </w:p>
    <w:p w:rsidR="005E5285" w:rsidRPr="00E82082" w:rsidRDefault="005E5285" w:rsidP="00E82082">
      <w:pPr>
        <w:spacing w:beforeLines="120" w:before="288"/>
        <w:rPr>
          <w:rFonts w:asciiTheme="minorHAnsi" w:hAnsiTheme="minorHAnsi" w:cs="Arial"/>
          <w:color w:val="000000"/>
          <w:sz w:val="22"/>
          <w:szCs w:val="22"/>
        </w:rPr>
      </w:pPr>
    </w:p>
    <w:p w:rsidR="005E5285" w:rsidRPr="00E82082" w:rsidRDefault="005E5285" w:rsidP="00E82082">
      <w:pPr>
        <w:spacing w:beforeLines="120" w:before="288"/>
        <w:rPr>
          <w:rFonts w:asciiTheme="minorHAnsi" w:hAnsiTheme="minorHAnsi" w:cs="Arial"/>
          <w:color w:val="000000"/>
          <w:sz w:val="22"/>
          <w:szCs w:val="22"/>
        </w:rPr>
      </w:pPr>
    </w:p>
    <w:p w:rsidR="005E5285" w:rsidRPr="00E82082" w:rsidRDefault="005E5285" w:rsidP="00E82082">
      <w:pPr>
        <w:spacing w:beforeLines="120" w:before="288"/>
        <w:rPr>
          <w:rFonts w:asciiTheme="minorHAnsi" w:hAnsiTheme="minorHAnsi" w:cs="Arial"/>
          <w:color w:val="000000"/>
          <w:sz w:val="22"/>
          <w:szCs w:val="22"/>
        </w:rPr>
      </w:pPr>
    </w:p>
    <w:p w:rsidR="005E5285" w:rsidRPr="00E82082" w:rsidRDefault="005E5285" w:rsidP="00E82082">
      <w:pPr>
        <w:spacing w:beforeLines="120" w:before="288"/>
        <w:rPr>
          <w:rFonts w:asciiTheme="minorHAnsi" w:hAnsiTheme="minorHAnsi" w:cs="Arial"/>
          <w:color w:val="000000"/>
          <w:sz w:val="22"/>
          <w:szCs w:val="22"/>
        </w:rPr>
      </w:pPr>
    </w:p>
    <w:p w:rsidR="005E5285" w:rsidRPr="00E82082" w:rsidRDefault="005E5285" w:rsidP="00E82082">
      <w:pPr>
        <w:spacing w:beforeLines="120" w:before="288"/>
        <w:rPr>
          <w:rFonts w:asciiTheme="minorHAnsi" w:hAnsiTheme="minorHAnsi" w:cs="Arial"/>
          <w:color w:val="000000"/>
          <w:sz w:val="22"/>
          <w:szCs w:val="22"/>
        </w:rPr>
      </w:pPr>
    </w:p>
    <w:p w:rsidR="005E5285" w:rsidRPr="00E82082" w:rsidRDefault="005E5285" w:rsidP="00E82082">
      <w:pPr>
        <w:spacing w:beforeLines="120" w:before="288"/>
        <w:rPr>
          <w:rFonts w:asciiTheme="minorHAnsi" w:hAnsiTheme="minorHAnsi" w:cs="Arial"/>
          <w:color w:val="000000"/>
          <w:sz w:val="22"/>
          <w:szCs w:val="22"/>
        </w:rPr>
      </w:pPr>
    </w:p>
    <w:p w:rsidR="005E5285" w:rsidRPr="00E82082" w:rsidRDefault="005E5285" w:rsidP="00E82082">
      <w:pPr>
        <w:spacing w:beforeLines="120" w:before="288"/>
        <w:rPr>
          <w:rFonts w:asciiTheme="minorHAnsi" w:hAnsiTheme="minorHAnsi" w:cs="Arial"/>
          <w:color w:val="000000"/>
          <w:sz w:val="22"/>
          <w:szCs w:val="22"/>
        </w:rPr>
      </w:pPr>
    </w:p>
    <w:p w:rsidR="005E5285" w:rsidRPr="00E82082" w:rsidRDefault="005E5285" w:rsidP="00E82082">
      <w:pPr>
        <w:spacing w:beforeLines="120" w:before="288"/>
        <w:rPr>
          <w:rFonts w:asciiTheme="minorHAnsi" w:hAnsiTheme="minorHAnsi" w:cs="Arial"/>
          <w:color w:val="000000"/>
          <w:sz w:val="22"/>
          <w:szCs w:val="22"/>
        </w:rPr>
      </w:pPr>
    </w:p>
    <w:p w:rsidR="005E5285" w:rsidRPr="00E82082" w:rsidRDefault="005E5285" w:rsidP="00E82082">
      <w:pPr>
        <w:spacing w:beforeLines="120" w:before="288"/>
        <w:rPr>
          <w:rFonts w:asciiTheme="minorHAnsi" w:hAnsiTheme="minorHAnsi" w:cs="Arial"/>
          <w:color w:val="000000"/>
          <w:sz w:val="22"/>
          <w:szCs w:val="22"/>
        </w:rPr>
      </w:pPr>
    </w:p>
    <w:p w:rsidR="005E5285" w:rsidRPr="00E82082" w:rsidRDefault="005E5285" w:rsidP="00E82082">
      <w:pPr>
        <w:spacing w:beforeLines="120" w:before="288"/>
        <w:rPr>
          <w:rFonts w:asciiTheme="minorHAnsi" w:hAnsiTheme="minorHAnsi" w:cs="Arial"/>
          <w:color w:val="000000"/>
          <w:sz w:val="22"/>
          <w:szCs w:val="22"/>
        </w:rPr>
      </w:pPr>
    </w:p>
    <w:p w:rsidR="005E5285" w:rsidRPr="00E82082" w:rsidRDefault="005E5285" w:rsidP="00E82082">
      <w:pPr>
        <w:spacing w:beforeLines="120" w:before="288"/>
        <w:rPr>
          <w:rFonts w:asciiTheme="minorHAnsi" w:hAnsiTheme="minorHAnsi" w:cs="Arial"/>
          <w:color w:val="000000"/>
          <w:sz w:val="22"/>
          <w:szCs w:val="22"/>
        </w:rPr>
      </w:pPr>
    </w:p>
    <w:p w:rsidR="005E5285" w:rsidRPr="00E82082" w:rsidRDefault="005E5285" w:rsidP="00E82082">
      <w:pPr>
        <w:spacing w:beforeLines="120" w:before="288"/>
        <w:rPr>
          <w:rFonts w:asciiTheme="minorHAnsi" w:hAnsiTheme="minorHAnsi" w:cs="Arial"/>
          <w:color w:val="000000"/>
          <w:sz w:val="22"/>
          <w:szCs w:val="22"/>
        </w:rPr>
      </w:pPr>
    </w:p>
    <w:p w:rsidR="005E5285" w:rsidRPr="00E82082" w:rsidRDefault="005E5285" w:rsidP="00E82082">
      <w:pPr>
        <w:spacing w:beforeLines="120" w:before="288"/>
        <w:rPr>
          <w:rFonts w:asciiTheme="minorHAnsi" w:hAnsiTheme="minorHAnsi" w:cs="Arial"/>
          <w:color w:val="000000"/>
          <w:sz w:val="22"/>
          <w:szCs w:val="22"/>
        </w:rPr>
      </w:pPr>
    </w:p>
    <w:p w:rsidR="005E5285" w:rsidRPr="00E82082" w:rsidRDefault="005E5285" w:rsidP="00E82082">
      <w:pPr>
        <w:spacing w:beforeLines="120" w:before="288"/>
        <w:rPr>
          <w:rFonts w:asciiTheme="minorHAnsi" w:hAnsiTheme="minorHAnsi" w:cs="Arial"/>
          <w:color w:val="000000"/>
          <w:sz w:val="22"/>
          <w:szCs w:val="22"/>
        </w:rPr>
      </w:pPr>
    </w:p>
    <w:p w:rsidR="00606703" w:rsidRPr="00E82082" w:rsidRDefault="00606703" w:rsidP="00E82082">
      <w:pPr>
        <w:spacing w:beforeLines="120" w:before="288"/>
        <w:rPr>
          <w:rFonts w:asciiTheme="minorHAnsi" w:hAnsiTheme="minorHAnsi" w:cs="Arial"/>
          <w:color w:val="000000"/>
          <w:sz w:val="22"/>
          <w:szCs w:val="22"/>
        </w:rPr>
      </w:pPr>
      <w:r w:rsidRPr="00E82082">
        <w:rPr>
          <w:rFonts w:asciiTheme="minorHAnsi" w:hAnsiTheme="minorHAnsi" w:cs="Arial"/>
          <w:color w:val="000000"/>
          <w:sz w:val="22"/>
          <w:szCs w:val="22"/>
        </w:rPr>
        <w:t xml:space="preserve"> </w:t>
      </w:r>
    </w:p>
    <w:p w:rsidR="00267833" w:rsidRPr="00E82082" w:rsidRDefault="00267833" w:rsidP="00E82082">
      <w:pPr>
        <w:spacing w:beforeLines="120" w:before="288"/>
        <w:ind w:left="720"/>
        <w:rPr>
          <w:rFonts w:asciiTheme="minorHAnsi" w:hAnsiTheme="minorHAnsi" w:cs="Arial"/>
          <w:color w:val="000000"/>
          <w:sz w:val="22"/>
          <w:szCs w:val="22"/>
        </w:rPr>
      </w:pPr>
    </w:p>
    <w:p w:rsidR="00606703" w:rsidRPr="00E82082" w:rsidRDefault="00606703" w:rsidP="00E82082">
      <w:pPr>
        <w:spacing w:beforeLines="120" w:before="288"/>
        <w:ind w:left="720"/>
        <w:rPr>
          <w:rFonts w:asciiTheme="minorHAnsi" w:hAnsiTheme="minorHAnsi" w:cs="Arial"/>
          <w:color w:val="000000"/>
          <w:sz w:val="22"/>
          <w:szCs w:val="22"/>
        </w:rPr>
      </w:pPr>
    </w:p>
    <w:p w:rsidR="00606703" w:rsidRPr="00E82082" w:rsidRDefault="00606703" w:rsidP="00E82082">
      <w:pPr>
        <w:spacing w:beforeLines="120" w:before="288"/>
        <w:ind w:left="720"/>
        <w:rPr>
          <w:rFonts w:asciiTheme="minorHAnsi" w:hAnsiTheme="minorHAnsi" w:cs="Arial"/>
          <w:color w:val="000000"/>
          <w:sz w:val="22"/>
          <w:szCs w:val="22"/>
        </w:rPr>
      </w:pPr>
    </w:p>
    <w:p w:rsidR="00267833" w:rsidRPr="00E82082" w:rsidRDefault="00267833" w:rsidP="00E82082">
      <w:pPr>
        <w:spacing w:beforeLines="120" w:before="288"/>
        <w:ind w:left="720"/>
        <w:rPr>
          <w:rFonts w:asciiTheme="minorHAnsi" w:hAnsiTheme="minorHAnsi" w:cs="Arial"/>
          <w:color w:val="000000"/>
          <w:sz w:val="22"/>
          <w:szCs w:val="22"/>
        </w:rPr>
      </w:pPr>
    </w:p>
    <w:p w:rsidR="00267833" w:rsidRPr="00E82082" w:rsidRDefault="00267833" w:rsidP="00E82082">
      <w:pPr>
        <w:spacing w:beforeLines="120" w:before="288"/>
        <w:ind w:left="720"/>
        <w:rPr>
          <w:rFonts w:asciiTheme="minorHAnsi" w:hAnsiTheme="minorHAnsi" w:cs="Arial"/>
          <w:color w:val="000000"/>
          <w:sz w:val="22"/>
          <w:szCs w:val="22"/>
        </w:rPr>
      </w:pPr>
    </w:p>
    <w:p w:rsidR="00267833" w:rsidRPr="00E82082" w:rsidRDefault="00267833" w:rsidP="00E82082">
      <w:pPr>
        <w:spacing w:beforeLines="120" w:before="288"/>
        <w:ind w:left="720"/>
        <w:rPr>
          <w:rFonts w:asciiTheme="minorHAnsi" w:hAnsiTheme="minorHAnsi"/>
          <w:color w:val="000000"/>
          <w:sz w:val="22"/>
          <w:szCs w:val="22"/>
        </w:rPr>
      </w:pPr>
    </w:p>
    <w:p w:rsidR="00267833" w:rsidRPr="00E82082" w:rsidRDefault="00267833" w:rsidP="00E82082">
      <w:pPr>
        <w:spacing w:beforeLines="120" w:before="288"/>
        <w:ind w:left="720"/>
        <w:rPr>
          <w:rFonts w:asciiTheme="minorHAnsi" w:hAnsiTheme="minorHAnsi"/>
          <w:color w:val="000000"/>
          <w:sz w:val="22"/>
          <w:szCs w:val="22"/>
        </w:rPr>
      </w:pPr>
      <w:r w:rsidRPr="00E82082">
        <w:rPr>
          <w:rFonts w:asciiTheme="minorHAnsi" w:hAnsiTheme="minorHAnsi" w:cs="Arial"/>
          <w:color w:val="000000"/>
          <w:sz w:val="22"/>
          <w:szCs w:val="22"/>
        </w:rPr>
        <w:t> </w:t>
      </w:r>
    </w:p>
    <w:p w:rsidR="00267833" w:rsidRPr="00E82082" w:rsidRDefault="00267833" w:rsidP="00E82082">
      <w:pPr>
        <w:spacing w:beforeLines="120" w:before="288"/>
        <w:rPr>
          <w:rFonts w:asciiTheme="minorHAnsi" w:hAnsiTheme="minorHAnsi"/>
          <w:color w:val="000000"/>
          <w:sz w:val="22"/>
          <w:szCs w:val="22"/>
        </w:rPr>
      </w:pPr>
    </w:p>
    <w:p w:rsidR="00280F0D" w:rsidRPr="00E82082" w:rsidRDefault="00280F0D" w:rsidP="00E82082">
      <w:pPr>
        <w:spacing w:beforeLines="120" w:before="288"/>
        <w:rPr>
          <w:rFonts w:asciiTheme="minorHAnsi" w:eastAsia="Calibri" w:hAnsiTheme="minorHAnsi" w:cs="Arial"/>
          <w:sz w:val="22"/>
          <w:szCs w:val="22"/>
          <w:lang w:eastAsia="en-US"/>
        </w:rPr>
      </w:pPr>
    </w:p>
    <w:p w:rsidR="00280F0D" w:rsidRPr="00E82082" w:rsidRDefault="00280F0D" w:rsidP="00E82082">
      <w:pPr>
        <w:spacing w:beforeLines="120" w:before="288"/>
        <w:rPr>
          <w:rFonts w:asciiTheme="minorHAnsi" w:eastAsia="Calibri" w:hAnsiTheme="minorHAnsi" w:cs="Arial"/>
          <w:sz w:val="22"/>
          <w:szCs w:val="22"/>
          <w:lang w:eastAsia="en-US"/>
        </w:rPr>
      </w:pPr>
    </w:p>
    <w:p w:rsidR="00280F0D" w:rsidRPr="00E82082" w:rsidRDefault="00280F0D" w:rsidP="00E82082">
      <w:pPr>
        <w:spacing w:beforeLines="120" w:before="288"/>
        <w:rPr>
          <w:rFonts w:asciiTheme="minorHAnsi" w:eastAsia="Calibri" w:hAnsiTheme="minorHAnsi" w:cs="Arial"/>
          <w:sz w:val="22"/>
          <w:szCs w:val="22"/>
          <w:lang w:eastAsia="en-US"/>
        </w:rPr>
      </w:pPr>
    </w:p>
    <w:p w:rsidR="00280F0D" w:rsidRPr="00E82082" w:rsidRDefault="00280F0D" w:rsidP="00E82082">
      <w:pPr>
        <w:spacing w:beforeLines="120" w:before="288"/>
        <w:rPr>
          <w:rFonts w:asciiTheme="minorHAnsi" w:eastAsia="Calibri" w:hAnsiTheme="minorHAnsi" w:cs="Arial"/>
          <w:sz w:val="22"/>
          <w:szCs w:val="22"/>
          <w:lang w:eastAsia="en-US"/>
        </w:rPr>
      </w:pPr>
    </w:p>
    <w:p w:rsidR="00280F0D" w:rsidRPr="00E82082" w:rsidRDefault="00280F0D" w:rsidP="00E82082">
      <w:pPr>
        <w:spacing w:beforeLines="120" w:before="288"/>
        <w:rPr>
          <w:rFonts w:asciiTheme="minorHAnsi" w:eastAsia="Calibri" w:hAnsiTheme="minorHAnsi" w:cs="Arial"/>
          <w:sz w:val="22"/>
          <w:szCs w:val="22"/>
          <w:lang w:eastAsia="en-US"/>
        </w:rPr>
      </w:pPr>
    </w:p>
    <w:p w:rsidR="00280F0D" w:rsidRPr="00E82082" w:rsidRDefault="00280F0D" w:rsidP="00E82082">
      <w:pPr>
        <w:spacing w:beforeLines="120" w:before="288"/>
        <w:rPr>
          <w:rFonts w:asciiTheme="minorHAnsi" w:eastAsia="Calibri" w:hAnsiTheme="minorHAnsi" w:cs="Arial"/>
          <w:sz w:val="22"/>
          <w:szCs w:val="22"/>
          <w:lang w:eastAsia="en-US"/>
        </w:rPr>
      </w:pPr>
    </w:p>
    <w:p w:rsidR="00280F0D" w:rsidRPr="00E82082" w:rsidRDefault="00280F0D" w:rsidP="00E82082">
      <w:pPr>
        <w:spacing w:beforeLines="120" w:before="288"/>
        <w:rPr>
          <w:rFonts w:asciiTheme="minorHAnsi" w:eastAsia="Calibri" w:hAnsiTheme="minorHAnsi" w:cs="Arial"/>
          <w:sz w:val="22"/>
          <w:szCs w:val="22"/>
          <w:lang w:eastAsia="en-US"/>
        </w:rPr>
      </w:pPr>
    </w:p>
    <w:p w:rsidR="00280F0D" w:rsidRPr="00E82082" w:rsidRDefault="00280F0D" w:rsidP="00E82082">
      <w:pPr>
        <w:spacing w:beforeLines="120" w:before="288"/>
        <w:rPr>
          <w:rFonts w:asciiTheme="minorHAnsi" w:eastAsia="Calibri" w:hAnsiTheme="minorHAnsi" w:cs="Arial"/>
          <w:sz w:val="22"/>
          <w:szCs w:val="22"/>
          <w:lang w:eastAsia="en-US"/>
        </w:rPr>
      </w:pPr>
    </w:p>
    <w:p w:rsidR="00280F0D" w:rsidRPr="00E82082" w:rsidRDefault="00280F0D" w:rsidP="00E82082">
      <w:pPr>
        <w:spacing w:beforeLines="120" w:before="288"/>
        <w:rPr>
          <w:rFonts w:asciiTheme="minorHAnsi" w:eastAsia="Calibri" w:hAnsiTheme="minorHAnsi" w:cs="Arial"/>
          <w:sz w:val="22"/>
          <w:szCs w:val="22"/>
          <w:lang w:eastAsia="en-US"/>
        </w:rPr>
      </w:pPr>
    </w:p>
    <w:p w:rsidR="00280F0D" w:rsidRPr="00E82082" w:rsidRDefault="00280F0D" w:rsidP="00E82082">
      <w:pPr>
        <w:spacing w:beforeLines="120" w:before="288"/>
        <w:rPr>
          <w:rFonts w:asciiTheme="minorHAnsi" w:eastAsia="Calibri" w:hAnsiTheme="minorHAnsi" w:cs="Arial"/>
          <w:sz w:val="22"/>
          <w:szCs w:val="22"/>
          <w:lang w:eastAsia="en-US"/>
        </w:rPr>
      </w:pPr>
    </w:p>
    <w:p w:rsidR="00280F0D" w:rsidRPr="00E82082" w:rsidRDefault="00280F0D" w:rsidP="00E82082">
      <w:pPr>
        <w:spacing w:beforeLines="120" w:before="288"/>
        <w:rPr>
          <w:rFonts w:asciiTheme="minorHAnsi" w:eastAsia="Calibri" w:hAnsiTheme="minorHAnsi" w:cs="Arial"/>
          <w:sz w:val="22"/>
          <w:szCs w:val="22"/>
          <w:lang w:eastAsia="en-US"/>
        </w:rPr>
      </w:pPr>
    </w:p>
    <w:p w:rsidR="00280F0D" w:rsidRPr="00E82082" w:rsidRDefault="00280F0D" w:rsidP="00E82082">
      <w:pPr>
        <w:spacing w:beforeLines="120" w:before="288"/>
        <w:rPr>
          <w:rFonts w:asciiTheme="minorHAnsi" w:eastAsia="Calibri" w:hAnsiTheme="minorHAnsi" w:cs="Arial"/>
          <w:sz w:val="22"/>
          <w:szCs w:val="22"/>
          <w:lang w:eastAsia="en-US"/>
        </w:rPr>
      </w:pPr>
    </w:p>
    <w:p w:rsidR="00280F0D" w:rsidRPr="00E82082" w:rsidRDefault="00280F0D" w:rsidP="00E82082">
      <w:pPr>
        <w:spacing w:beforeLines="120" w:before="288"/>
        <w:rPr>
          <w:rFonts w:asciiTheme="minorHAnsi" w:eastAsia="Calibri" w:hAnsiTheme="minorHAnsi" w:cs="Arial"/>
          <w:sz w:val="22"/>
          <w:szCs w:val="22"/>
          <w:lang w:eastAsia="en-US"/>
        </w:rPr>
      </w:pPr>
    </w:p>
    <w:p w:rsidR="00280F0D" w:rsidRPr="00E82082" w:rsidRDefault="00280F0D" w:rsidP="00E82082">
      <w:pPr>
        <w:spacing w:beforeLines="120" w:before="288"/>
        <w:rPr>
          <w:rFonts w:asciiTheme="minorHAnsi" w:eastAsia="Calibri" w:hAnsiTheme="minorHAnsi" w:cs="Arial"/>
          <w:sz w:val="22"/>
          <w:szCs w:val="22"/>
          <w:lang w:eastAsia="en-US"/>
        </w:rPr>
      </w:pPr>
    </w:p>
    <w:p w:rsidR="004219E8" w:rsidRPr="00E82082" w:rsidRDefault="00280F0D" w:rsidP="00E82082">
      <w:pPr>
        <w:spacing w:beforeLines="120" w:before="288"/>
        <w:rPr>
          <w:rFonts w:asciiTheme="minorHAnsi" w:eastAsia="Calibri" w:hAnsiTheme="minorHAnsi" w:cs="Arial"/>
          <w:sz w:val="22"/>
          <w:szCs w:val="22"/>
          <w:lang w:eastAsia="en-US"/>
        </w:rPr>
      </w:pPr>
      <w:r w:rsidRPr="00E82082">
        <w:rPr>
          <w:rFonts w:asciiTheme="minorHAnsi" w:hAnsiTheme="minorHAnsi" w:cs="Arial"/>
          <w:noProof/>
          <w:sz w:val="22"/>
          <w:szCs w:val="22"/>
          <w:lang w:eastAsia="en-GB"/>
        </w:rPr>
        <mc:AlternateContent>
          <mc:Choice Requires="wps">
            <w:drawing>
              <wp:anchor distT="0" distB="0" distL="114300" distR="114300" simplePos="0" relativeHeight="251660288" behindDoc="0" locked="0" layoutInCell="1" allowOverlap="1" wp14:anchorId="127494D8" wp14:editId="1D7ED533">
                <wp:simplePos x="0" y="0"/>
                <wp:positionH relativeFrom="column">
                  <wp:posOffset>4314825</wp:posOffset>
                </wp:positionH>
                <wp:positionV relativeFrom="paragraph">
                  <wp:posOffset>27305</wp:posOffset>
                </wp:positionV>
                <wp:extent cx="1998980" cy="1515110"/>
                <wp:effectExtent l="0" t="0" r="1270"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8980" cy="1515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539E" w:rsidRPr="008F13C6" w:rsidRDefault="0024539E" w:rsidP="00267833">
                            <w:pPr>
                              <w:rPr>
                                <w:rFonts w:ascii="Arial" w:hAnsi="Arial" w:cs="Arial"/>
                                <w:color w:val="A6A6A6" w:themeColor="background1" w:themeShade="A6"/>
                                <w:sz w:val="18"/>
                                <w:szCs w:val="18"/>
                              </w:rPr>
                            </w:pPr>
                            <w:r w:rsidRPr="008F13C6">
                              <w:rPr>
                                <w:rFonts w:ascii="Arial" w:hAnsi="Arial" w:cs="Arial"/>
                                <w:color w:val="A6A6A6" w:themeColor="background1" w:themeShade="A6"/>
                                <w:sz w:val="18"/>
                                <w:szCs w:val="18"/>
                              </w:rPr>
                              <w:t>____________________________</w:t>
                            </w:r>
                          </w:p>
                          <w:p w:rsidR="0024539E" w:rsidRPr="008F13C6" w:rsidRDefault="0024539E" w:rsidP="00267833">
                            <w:pPr>
                              <w:rPr>
                                <w:rFonts w:ascii="Arial" w:hAnsi="Arial" w:cs="Arial"/>
                                <w:color w:val="A6A6A6" w:themeColor="background1" w:themeShade="A6"/>
                                <w:sz w:val="18"/>
                                <w:szCs w:val="18"/>
                              </w:rPr>
                            </w:pPr>
                          </w:p>
                          <w:p w:rsidR="0024539E" w:rsidRDefault="0024539E" w:rsidP="00267833">
                            <w:pPr>
                              <w:rPr>
                                <w:rFonts w:ascii="Arial" w:hAnsi="Arial" w:cs="Arial"/>
                                <w:color w:val="A6A6A6" w:themeColor="background1" w:themeShade="A6"/>
                                <w:sz w:val="18"/>
                                <w:szCs w:val="18"/>
                              </w:rPr>
                            </w:pPr>
                            <w:r>
                              <w:rPr>
                                <w:rFonts w:ascii="Arial" w:hAnsi="Arial" w:cs="Arial"/>
                                <w:color w:val="A6A6A6" w:themeColor="background1" w:themeShade="A6"/>
                                <w:sz w:val="18"/>
                                <w:szCs w:val="18"/>
                              </w:rPr>
                              <w:t>A100, Barbour Building</w:t>
                            </w:r>
                          </w:p>
                          <w:p w:rsidR="0024539E" w:rsidRPr="008F13C6" w:rsidRDefault="0024539E" w:rsidP="00267833">
                            <w:pPr>
                              <w:rPr>
                                <w:rFonts w:ascii="Arial" w:hAnsi="Arial" w:cs="Arial"/>
                                <w:color w:val="A6A6A6" w:themeColor="background1" w:themeShade="A6"/>
                                <w:sz w:val="18"/>
                                <w:szCs w:val="18"/>
                              </w:rPr>
                            </w:pPr>
                            <w:r w:rsidRPr="008F13C6">
                              <w:rPr>
                                <w:rFonts w:ascii="Arial" w:hAnsi="Arial" w:cs="Arial"/>
                                <w:color w:val="A6A6A6" w:themeColor="background1" w:themeShade="A6"/>
                                <w:sz w:val="18"/>
                                <w:szCs w:val="18"/>
                              </w:rPr>
                              <w:t>Paisley Campus</w:t>
                            </w:r>
                          </w:p>
                          <w:p w:rsidR="0024539E" w:rsidRPr="008F13C6" w:rsidRDefault="0024539E" w:rsidP="00267833">
                            <w:pPr>
                              <w:rPr>
                                <w:rFonts w:ascii="Arial" w:hAnsi="Arial" w:cs="Arial"/>
                                <w:color w:val="A6A6A6" w:themeColor="background1" w:themeShade="A6"/>
                                <w:sz w:val="18"/>
                                <w:szCs w:val="18"/>
                              </w:rPr>
                            </w:pPr>
                            <w:r w:rsidRPr="008F13C6">
                              <w:rPr>
                                <w:rFonts w:ascii="Arial" w:hAnsi="Arial" w:cs="Arial"/>
                                <w:color w:val="A6A6A6" w:themeColor="background1" w:themeShade="A6"/>
                                <w:sz w:val="18"/>
                                <w:szCs w:val="18"/>
                              </w:rPr>
                              <w:t>Paisley</w:t>
                            </w:r>
                          </w:p>
                          <w:p w:rsidR="0024539E" w:rsidRPr="008F13C6" w:rsidRDefault="0024539E" w:rsidP="00267833">
                            <w:pPr>
                              <w:rPr>
                                <w:rFonts w:ascii="Arial" w:hAnsi="Arial" w:cs="Arial"/>
                                <w:color w:val="A6A6A6" w:themeColor="background1" w:themeShade="A6"/>
                                <w:sz w:val="18"/>
                                <w:szCs w:val="18"/>
                              </w:rPr>
                            </w:pPr>
                            <w:r w:rsidRPr="008F13C6">
                              <w:rPr>
                                <w:rFonts w:ascii="Arial" w:hAnsi="Arial" w:cs="Arial"/>
                                <w:color w:val="A6A6A6" w:themeColor="background1" w:themeShade="A6"/>
                                <w:sz w:val="18"/>
                                <w:szCs w:val="18"/>
                              </w:rPr>
                              <w:t>PA1 2BE</w:t>
                            </w:r>
                          </w:p>
                          <w:p w:rsidR="0024539E" w:rsidRPr="008F13C6" w:rsidRDefault="0024539E" w:rsidP="00267833">
                            <w:pPr>
                              <w:rPr>
                                <w:rFonts w:ascii="Arial" w:hAnsi="Arial" w:cs="Arial"/>
                                <w:color w:val="A6A6A6" w:themeColor="background1" w:themeShade="A6"/>
                                <w:sz w:val="18"/>
                                <w:szCs w:val="18"/>
                              </w:rPr>
                            </w:pPr>
                            <w:r w:rsidRPr="008F13C6">
                              <w:rPr>
                                <w:rFonts w:ascii="Arial" w:hAnsi="Arial" w:cs="Arial"/>
                                <w:color w:val="A6A6A6" w:themeColor="background1" w:themeShade="A6"/>
                                <w:sz w:val="18"/>
                                <w:szCs w:val="18"/>
                              </w:rPr>
                              <w:t>Scotland</w:t>
                            </w:r>
                          </w:p>
                          <w:p w:rsidR="0024539E" w:rsidRPr="008F13C6" w:rsidRDefault="0024539E" w:rsidP="00267833">
                            <w:pPr>
                              <w:rPr>
                                <w:rFonts w:ascii="Arial" w:hAnsi="Arial" w:cs="Arial"/>
                                <w:color w:val="A6A6A6" w:themeColor="background1" w:themeShade="A6"/>
                                <w:sz w:val="18"/>
                                <w:szCs w:val="18"/>
                              </w:rPr>
                            </w:pPr>
                            <w:r w:rsidRPr="008F13C6">
                              <w:rPr>
                                <w:rFonts w:ascii="Arial" w:hAnsi="Arial" w:cs="Arial"/>
                                <w:color w:val="A6A6A6" w:themeColor="background1" w:themeShade="A6"/>
                                <w:sz w:val="18"/>
                                <w:szCs w:val="18"/>
                              </w:rPr>
                              <w:t>____________________________</w:t>
                            </w:r>
                          </w:p>
                          <w:p w:rsidR="0024539E" w:rsidRPr="008F13C6" w:rsidRDefault="0024539E" w:rsidP="00267833">
                            <w:pPr>
                              <w:rPr>
                                <w:rFonts w:ascii="Arial" w:hAnsi="Arial" w:cs="Arial"/>
                                <w:color w:val="A6A6A6" w:themeColor="background1" w:themeShade="A6"/>
                                <w:sz w:val="18"/>
                                <w:szCs w:val="18"/>
                              </w:rPr>
                            </w:pPr>
                          </w:p>
                          <w:p w:rsidR="0024539E" w:rsidRPr="008F13C6" w:rsidRDefault="0024539E" w:rsidP="00267833">
                            <w:pPr>
                              <w:rPr>
                                <w:rFonts w:ascii="Arial" w:hAnsi="Arial" w:cs="Arial"/>
                                <w:color w:val="A6A6A6" w:themeColor="background1" w:themeShade="A6"/>
                                <w:sz w:val="18"/>
                                <w:szCs w:val="18"/>
                              </w:rPr>
                            </w:pPr>
                            <w:r w:rsidRPr="008F13C6">
                              <w:rPr>
                                <w:rFonts w:ascii="Arial" w:hAnsi="Arial" w:cs="Arial"/>
                                <w:color w:val="A6A6A6" w:themeColor="background1" w:themeShade="A6"/>
                                <w:sz w:val="18"/>
                                <w:szCs w:val="18"/>
                              </w:rPr>
                              <w:t xml:space="preserve">Tel 0141 848 </w:t>
                            </w:r>
                            <w:r>
                              <w:rPr>
                                <w:rFonts w:ascii="Arial" w:hAnsi="Arial" w:cs="Arial"/>
                                <w:color w:val="A6A6A6" w:themeColor="background1" w:themeShade="A6"/>
                                <w:sz w:val="18"/>
                                <w:szCs w:val="18"/>
                              </w:rPr>
                              <w:t>3000</w:t>
                            </w:r>
                          </w:p>
                          <w:p w:rsidR="0024539E" w:rsidRPr="008F13C6" w:rsidRDefault="0024539E" w:rsidP="00267833">
                            <w:pPr>
                              <w:rPr>
                                <w:color w:val="A6A6A6" w:themeColor="background1" w:themeShade="A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7494D8" id="_x0000_t202" coordsize="21600,21600" o:spt="202" path="m,l,21600r21600,l21600,xe">
                <v:stroke joinstyle="miter"/>
                <v:path gradientshapeok="t" o:connecttype="rect"/>
              </v:shapetype>
              <v:shape id="Text Box 2" o:spid="_x0000_s1026" type="#_x0000_t202" style="position:absolute;margin-left:339.75pt;margin-top:2.15pt;width:157.4pt;height:119.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" stroked="f">
                <v:textbox>
                  <w:txbxContent>
                    <w:p w:rsidR="0024539E" w:rsidRPr="008F13C6" w:rsidRDefault="0024539E" w:rsidP="00267833">
                      <w:pPr>
                        <w:rPr>
                          <w:rFonts w:ascii="Arial" w:hAnsi="Arial" w:cs="Arial"/>
                          <w:color w:val="A6A6A6" w:themeColor="background1" w:themeShade="A6"/>
                          <w:sz w:val="18"/>
                          <w:szCs w:val="18"/>
                        </w:rPr>
                      </w:pPr>
                      <w:r w:rsidRPr="008F13C6">
                        <w:rPr>
                          <w:rFonts w:ascii="Arial" w:hAnsi="Arial" w:cs="Arial"/>
                          <w:color w:val="A6A6A6" w:themeColor="background1" w:themeShade="A6"/>
                          <w:sz w:val="18"/>
                          <w:szCs w:val="18"/>
                        </w:rPr>
                        <w:t>____________________________</w:t>
                      </w:r>
                    </w:p>
                    <w:p w:rsidR="0024539E" w:rsidRPr="008F13C6" w:rsidRDefault="0024539E" w:rsidP="00267833">
                      <w:pPr>
                        <w:rPr>
                          <w:rFonts w:ascii="Arial" w:hAnsi="Arial" w:cs="Arial"/>
                          <w:color w:val="A6A6A6" w:themeColor="background1" w:themeShade="A6"/>
                          <w:sz w:val="18"/>
                          <w:szCs w:val="18"/>
                        </w:rPr>
                      </w:pPr>
                    </w:p>
                    <w:p w:rsidR="0024539E" w:rsidRDefault="0024539E" w:rsidP="00267833">
                      <w:pPr>
                        <w:rPr>
                          <w:rFonts w:ascii="Arial" w:hAnsi="Arial" w:cs="Arial"/>
                          <w:color w:val="A6A6A6" w:themeColor="background1" w:themeShade="A6"/>
                          <w:sz w:val="18"/>
                          <w:szCs w:val="18"/>
                        </w:rPr>
                      </w:pPr>
                      <w:r>
                        <w:rPr>
                          <w:rFonts w:ascii="Arial" w:hAnsi="Arial" w:cs="Arial"/>
                          <w:color w:val="A6A6A6" w:themeColor="background1" w:themeShade="A6"/>
                          <w:sz w:val="18"/>
                          <w:szCs w:val="18"/>
                        </w:rPr>
                        <w:t>A100, Barbour Building</w:t>
                      </w:r>
                    </w:p>
                    <w:p w:rsidR="0024539E" w:rsidRPr="008F13C6" w:rsidRDefault="0024539E" w:rsidP="00267833">
                      <w:pPr>
                        <w:rPr>
                          <w:rFonts w:ascii="Arial" w:hAnsi="Arial" w:cs="Arial"/>
                          <w:color w:val="A6A6A6" w:themeColor="background1" w:themeShade="A6"/>
                          <w:sz w:val="18"/>
                          <w:szCs w:val="18"/>
                        </w:rPr>
                      </w:pPr>
                      <w:r w:rsidRPr="008F13C6">
                        <w:rPr>
                          <w:rFonts w:ascii="Arial" w:hAnsi="Arial" w:cs="Arial"/>
                          <w:color w:val="A6A6A6" w:themeColor="background1" w:themeShade="A6"/>
                          <w:sz w:val="18"/>
                          <w:szCs w:val="18"/>
                        </w:rPr>
                        <w:t>Paisley Campus</w:t>
                      </w:r>
                    </w:p>
                    <w:p w:rsidR="0024539E" w:rsidRPr="008F13C6" w:rsidRDefault="0024539E" w:rsidP="00267833">
                      <w:pPr>
                        <w:rPr>
                          <w:rFonts w:ascii="Arial" w:hAnsi="Arial" w:cs="Arial"/>
                          <w:color w:val="A6A6A6" w:themeColor="background1" w:themeShade="A6"/>
                          <w:sz w:val="18"/>
                          <w:szCs w:val="18"/>
                        </w:rPr>
                      </w:pPr>
                      <w:r w:rsidRPr="008F13C6">
                        <w:rPr>
                          <w:rFonts w:ascii="Arial" w:hAnsi="Arial" w:cs="Arial"/>
                          <w:color w:val="A6A6A6" w:themeColor="background1" w:themeShade="A6"/>
                          <w:sz w:val="18"/>
                          <w:szCs w:val="18"/>
                        </w:rPr>
                        <w:t>Paisley</w:t>
                      </w:r>
                    </w:p>
                    <w:p w:rsidR="0024539E" w:rsidRPr="008F13C6" w:rsidRDefault="0024539E" w:rsidP="00267833">
                      <w:pPr>
                        <w:rPr>
                          <w:rFonts w:ascii="Arial" w:hAnsi="Arial" w:cs="Arial"/>
                          <w:color w:val="A6A6A6" w:themeColor="background1" w:themeShade="A6"/>
                          <w:sz w:val="18"/>
                          <w:szCs w:val="18"/>
                        </w:rPr>
                      </w:pPr>
                      <w:r w:rsidRPr="008F13C6">
                        <w:rPr>
                          <w:rFonts w:ascii="Arial" w:hAnsi="Arial" w:cs="Arial"/>
                          <w:color w:val="A6A6A6" w:themeColor="background1" w:themeShade="A6"/>
                          <w:sz w:val="18"/>
                          <w:szCs w:val="18"/>
                        </w:rPr>
                        <w:t>PA1 2BE</w:t>
                      </w:r>
                    </w:p>
                    <w:p w:rsidR="0024539E" w:rsidRPr="008F13C6" w:rsidRDefault="0024539E" w:rsidP="00267833">
                      <w:pPr>
                        <w:rPr>
                          <w:rFonts w:ascii="Arial" w:hAnsi="Arial" w:cs="Arial"/>
                          <w:color w:val="A6A6A6" w:themeColor="background1" w:themeShade="A6"/>
                          <w:sz w:val="18"/>
                          <w:szCs w:val="18"/>
                        </w:rPr>
                      </w:pPr>
                      <w:r w:rsidRPr="008F13C6">
                        <w:rPr>
                          <w:rFonts w:ascii="Arial" w:hAnsi="Arial" w:cs="Arial"/>
                          <w:color w:val="A6A6A6" w:themeColor="background1" w:themeShade="A6"/>
                          <w:sz w:val="18"/>
                          <w:szCs w:val="18"/>
                        </w:rPr>
                        <w:t>Scotland</w:t>
                      </w:r>
                    </w:p>
                    <w:p w:rsidR="0024539E" w:rsidRPr="008F13C6" w:rsidRDefault="0024539E" w:rsidP="00267833">
                      <w:pPr>
                        <w:rPr>
                          <w:rFonts w:ascii="Arial" w:hAnsi="Arial" w:cs="Arial"/>
                          <w:color w:val="A6A6A6" w:themeColor="background1" w:themeShade="A6"/>
                          <w:sz w:val="18"/>
                          <w:szCs w:val="18"/>
                        </w:rPr>
                      </w:pPr>
                      <w:r w:rsidRPr="008F13C6">
                        <w:rPr>
                          <w:rFonts w:ascii="Arial" w:hAnsi="Arial" w:cs="Arial"/>
                          <w:color w:val="A6A6A6" w:themeColor="background1" w:themeShade="A6"/>
                          <w:sz w:val="18"/>
                          <w:szCs w:val="18"/>
                        </w:rPr>
                        <w:t>____________________________</w:t>
                      </w:r>
                    </w:p>
                    <w:p w:rsidR="0024539E" w:rsidRPr="008F13C6" w:rsidRDefault="0024539E" w:rsidP="00267833">
                      <w:pPr>
                        <w:rPr>
                          <w:rFonts w:ascii="Arial" w:hAnsi="Arial" w:cs="Arial"/>
                          <w:color w:val="A6A6A6" w:themeColor="background1" w:themeShade="A6"/>
                          <w:sz w:val="18"/>
                          <w:szCs w:val="18"/>
                        </w:rPr>
                      </w:pPr>
                    </w:p>
                    <w:p w:rsidR="0024539E" w:rsidRPr="008F13C6" w:rsidRDefault="0024539E" w:rsidP="00267833">
                      <w:pPr>
                        <w:rPr>
                          <w:rFonts w:ascii="Arial" w:hAnsi="Arial" w:cs="Arial"/>
                          <w:color w:val="A6A6A6" w:themeColor="background1" w:themeShade="A6"/>
                          <w:sz w:val="18"/>
                          <w:szCs w:val="18"/>
                        </w:rPr>
                      </w:pPr>
                      <w:r w:rsidRPr="008F13C6">
                        <w:rPr>
                          <w:rFonts w:ascii="Arial" w:hAnsi="Arial" w:cs="Arial"/>
                          <w:color w:val="A6A6A6" w:themeColor="background1" w:themeShade="A6"/>
                          <w:sz w:val="18"/>
                          <w:szCs w:val="18"/>
                        </w:rPr>
                        <w:t xml:space="preserve">Tel 0141 848 </w:t>
                      </w:r>
                      <w:r>
                        <w:rPr>
                          <w:rFonts w:ascii="Arial" w:hAnsi="Arial" w:cs="Arial"/>
                          <w:color w:val="A6A6A6" w:themeColor="background1" w:themeShade="A6"/>
                          <w:sz w:val="18"/>
                          <w:szCs w:val="18"/>
                        </w:rPr>
                        <w:t>3000</w:t>
                      </w:r>
                    </w:p>
                    <w:p w:rsidR="0024539E" w:rsidRPr="008F13C6" w:rsidRDefault="0024539E" w:rsidP="00267833">
                      <w:pPr>
                        <w:rPr>
                          <w:color w:val="A6A6A6" w:themeColor="background1" w:themeShade="A6"/>
                        </w:rPr>
                      </w:pPr>
                    </w:p>
                  </w:txbxContent>
                </v:textbox>
              </v:shape>
            </w:pict>
          </mc:Fallback>
        </mc:AlternateContent>
      </w:r>
    </w:p>
    <w:sectPr w:rsidR="004219E8" w:rsidRPr="00E8208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12E" w:rsidRDefault="00E5212E" w:rsidP="00267833">
      <w:r>
        <w:separator/>
      </w:r>
    </w:p>
  </w:endnote>
  <w:endnote w:type="continuationSeparator" w:id="0">
    <w:p w:rsidR="00E5212E" w:rsidRDefault="00E5212E" w:rsidP="00267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39E" w:rsidRPr="00AA3C7C" w:rsidRDefault="0024539E" w:rsidP="00267833">
    <w:pPr>
      <w:pStyle w:val="Footer"/>
      <w:jc w:val="center"/>
      <w:rPr>
        <w:rFonts w:ascii="Arial" w:hAnsi="Arial" w:cs="Arial"/>
        <w:color w:val="A6A6A6" w:themeColor="background1" w:themeShade="A6"/>
        <w:sz w:val="14"/>
        <w:szCs w:val="14"/>
      </w:rPr>
    </w:pPr>
    <w:r w:rsidRPr="00AA3C7C">
      <w:rPr>
        <w:rFonts w:ascii="Arial" w:hAnsi="Arial" w:cs="Arial"/>
        <w:color w:val="A6A6A6" w:themeColor="background1" w:themeShade="A6"/>
        <w:sz w:val="14"/>
        <w:szCs w:val="14"/>
      </w:rPr>
      <w:t>University of the West of Scotland is a registered Scottish Charity Number SC002520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12E" w:rsidRDefault="00E5212E" w:rsidP="00267833">
      <w:r>
        <w:separator/>
      </w:r>
    </w:p>
  </w:footnote>
  <w:footnote w:type="continuationSeparator" w:id="0">
    <w:p w:rsidR="00E5212E" w:rsidRDefault="00E5212E" w:rsidP="002678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85892"/>
    <w:multiLevelType w:val="hybridMultilevel"/>
    <w:tmpl w:val="611A8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0C411A"/>
    <w:multiLevelType w:val="hybridMultilevel"/>
    <w:tmpl w:val="AE14E27E"/>
    <w:lvl w:ilvl="0" w:tplc="821E4B88">
      <w:start w:val="1"/>
      <w:numFmt w:val="bullet"/>
      <w:lvlText w:val="•"/>
      <w:lvlJc w:val="left"/>
      <w:pPr>
        <w:tabs>
          <w:tab w:val="num" w:pos="720"/>
        </w:tabs>
        <w:ind w:left="720" w:hanging="360"/>
      </w:pPr>
      <w:rPr>
        <w:rFonts w:ascii="Arial" w:hAnsi="Arial" w:hint="default"/>
      </w:rPr>
    </w:lvl>
    <w:lvl w:ilvl="1" w:tplc="F01AB2FE" w:tentative="1">
      <w:start w:val="1"/>
      <w:numFmt w:val="bullet"/>
      <w:lvlText w:val="•"/>
      <w:lvlJc w:val="left"/>
      <w:pPr>
        <w:tabs>
          <w:tab w:val="num" w:pos="1440"/>
        </w:tabs>
        <w:ind w:left="1440" w:hanging="360"/>
      </w:pPr>
      <w:rPr>
        <w:rFonts w:ascii="Arial" w:hAnsi="Arial" w:hint="default"/>
      </w:rPr>
    </w:lvl>
    <w:lvl w:ilvl="2" w:tplc="674AF422" w:tentative="1">
      <w:start w:val="1"/>
      <w:numFmt w:val="bullet"/>
      <w:lvlText w:val="•"/>
      <w:lvlJc w:val="left"/>
      <w:pPr>
        <w:tabs>
          <w:tab w:val="num" w:pos="2160"/>
        </w:tabs>
        <w:ind w:left="2160" w:hanging="360"/>
      </w:pPr>
      <w:rPr>
        <w:rFonts w:ascii="Arial" w:hAnsi="Arial" w:hint="default"/>
      </w:rPr>
    </w:lvl>
    <w:lvl w:ilvl="3" w:tplc="4986237E" w:tentative="1">
      <w:start w:val="1"/>
      <w:numFmt w:val="bullet"/>
      <w:lvlText w:val="•"/>
      <w:lvlJc w:val="left"/>
      <w:pPr>
        <w:tabs>
          <w:tab w:val="num" w:pos="2880"/>
        </w:tabs>
        <w:ind w:left="2880" w:hanging="360"/>
      </w:pPr>
      <w:rPr>
        <w:rFonts w:ascii="Arial" w:hAnsi="Arial" w:hint="default"/>
      </w:rPr>
    </w:lvl>
    <w:lvl w:ilvl="4" w:tplc="F62A3A96" w:tentative="1">
      <w:start w:val="1"/>
      <w:numFmt w:val="bullet"/>
      <w:lvlText w:val="•"/>
      <w:lvlJc w:val="left"/>
      <w:pPr>
        <w:tabs>
          <w:tab w:val="num" w:pos="3600"/>
        </w:tabs>
        <w:ind w:left="3600" w:hanging="360"/>
      </w:pPr>
      <w:rPr>
        <w:rFonts w:ascii="Arial" w:hAnsi="Arial" w:hint="default"/>
      </w:rPr>
    </w:lvl>
    <w:lvl w:ilvl="5" w:tplc="F4DAE7E2" w:tentative="1">
      <w:start w:val="1"/>
      <w:numFmt w:val="bullet"/>
      <w:lvlText w:val="•"/>
      <w:lvlJc w:val="left"/>
      <w:pPr>
        <w:tabs>
          <w:tab w:val="num" w:pos="4320"/>
        </w:tabs>
        <w:ind w:left="4320" w:hanging="360"/>
      </w:pPr>
      <w:rPr>
        <w:rFonts w:ascii="Arial" w:hAnsi="Arial" w:hint="default"/>
      </w:rPr>
    </w:lvl>
    <w:lvl w:ilvl="6" w:tplc="8A9AE06C" w:tentative="1">
      <w:start w:val="1"/>
      <w:numFmt w:val="bullet"/>
      <w:lvlText w:val="•"/>
      <w:lvlJc w:val="left"/>
      <w:pPr>
        <w:tabs>
          <w:tab w:val="num" w:pos="5040"/>
        </w:tabs>
        <w:ind w:left="5040" w:hanging="360"/>
      </w:pPr>
      <w:rPr>
        <w:rFonts w:ascii="Arial" w:hAnsi="Arial" w:hint="default"/>
      </w:rPr>
    </w:lvl>
    <w:lvl w:ilvl="7" w:tplc="3D123778" w:tentative="1">
      <w:start w:val="1"/>
      <w:numFmt w:val="bullet"/>
      <w:lvlText w:val="•"/>
      <w:lvlJc w:val="left"/>
      <w:pPr>
        <w:tabs>
          <w:tab w:val="num" w:pos="5760"/>
        </w:tabs>
        <w:ind w:left="5760" w:hanging="360"/>
      </w:pPr>
      <w:rPr>
        <w:rFonts w:ascii="Arial" w:hAnsi="Arial" w:hint="default"/>
      </w:rPr>
    </w:lvl>
    <w:lvl w:ilvl="8" w:tplc="68C81C7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B7167B7"/>
    <w:multiLevelType w:val="hybridMultilevel"/>
    <w:tmpl w:val="4434D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67B"/>
    <w:rsid w:val="000A7B4A"/>
    <w:rsid w:val="000C7EDE"/>
    <w:rsid w:val="000F5F25"/>
    <w:rsid w:val="00155ED8"/>
    <w:rsid w:val="0024539E"/>
    <w:rsid w:val="00267833"/>
    <w:rsid w:val="00280F0D"/>
    <w:rsid w:val="00294DB6"/>
    <w:rsid w:val="003006A8"/>
    <w:rsid w:val="0031004A"/>
    <w:rsid w:val="00324884"/>
    <w:rsid w:val="00374D66"/>
    <w:rsid w:val="00394F2B"/>
    <w:rsid w:val="003D0B2F"/>
    <w:rsid w:val="004219E8"/>
    <w:rsid w:val="004960EF"/>
    <w:rsid w:val="005E5285"/>
    <w:rsid w:val="005F383B"/>
    <w:rsid w:val="00606703"/>
    <w:rsid w:val="007F5F74"/>
    <w:rsid w:val="0088463C"/>
    <w:rsid w:val="008E1BF7"/>
    <w:rsid w:val="009A7E89"/>
    <w:rsid w:val="00A6267B"/>
    <w:rsid w:val="00AB656A"/>
    <w:rsid w:val="00B95AB5"/>
    <w:rsid w:val="00DE02CA"/>
    <w:rsid w:val="00E5212E"/>
    <w:rsid w:val="00E55863"/>
    <w:rsid w:val="00E82082"/>
    <w:rsid w:val="00EF511C"/>
    <w:rsid w:val="00F01529"/>
    <w:rsid w:val="00FC3349"/>
    <w:rsid w:val="00FC6C67"/>
    <w:rsid w:val="00FF2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AC12"/>
  <w15:chartTrackingRefBased/>
  <w15:docId w15:val="{5AE3E140-FF42-4FD4-9725-5DC5DC6B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67B"/>
    <w:pPr>
      <w:spacing w:after="0" w:line="240" w:lineRule="auto"/>
    </w:pPr>
    <w:rPr>
      <w:rFonts w:ascii="Cambria" w:eastAsia="MS Mincho" w:hAnsi="Cambria" w:cs="Times New Roman"/>
      <w:sz w:val="24"/>
      <w:szCs w:val="24"/>
      <w:lang w:eastAsia="ja-JP"/>
    </w:rPr>
  </w:style>
  <w:style w:type="paragraph" w:styleId="Heading1">
    <w:name w:val="heading 1"/>
    <w:basedOn w:val="Normal"/>
    <w:next w:val="Normal"/>
    <w:link w:val="Heading1Char"/>
    <w:uiPriority w:val="9"/>
    <w:qFormat/>
    <w:rsid w:val="00155ED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5ED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E82082"/>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reet-address">
    <w:name w:val="street-address"/>
    <w:basedOn w:val="DefaultParagraphFont"/>
    <w:rsid w:val="008E1BF7"/>
  </w:style>
  <w:style w:type="character" w:customStyle="1" w:styleId="locality">
    <w:name w:val="locality"/>
    <w:basedOn w:val="DefaultParagraphFont"/>
    <w:rsid w:val="008E1BF7"/>
  </w:style>
  <w:style w:type="character" w:customStyle="1" w:styleId="postal-code">
    <w:name w:val="postal-code"/>
    <w:basedOn w:val="DefaultParagraphFont"/>
    <w:rsid w:val="008E1BF7"/>
  </w:style>
  <w:style w:type="paragraph" w:styleId="BalloonText">
    <w:name w:val="Balloon Text"/>
    <w:basedOn w:val="Normal"/>
    <w:link w:val="BalloonTextChar"/>
    <w:uiPriority w:val="99"/>
    <w:semiHidden/>
    <w:unhideWhenUsed/>
    <w:rsid w:val="008E1B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BF7"/>
    <w:rPr>
      <w:rFonts w:ascii="Segoe UI" w:eastAsia="MS Mincho" w:hAnsi="Segoe UI" w:cs="Segoe UI"/>
      <w:sz w:val="18"/>
      <w:szCs w:val="18"/>
      <w:lang w:eastAsia="ja-JP"/>
    </w:rPr>
  </w:style>
  <w:style w:type="paragraph" w:styleId="Header">
    <w:name w:val="header"/>
    <w:basedOn w:val="Normal"/>
    <w:link w:val="HeaderChar"/>
    <w:uiPriority w:val="99"/>
    <w:unhideWhenUsed/>
    <w:rsid w:val="00267833"/>
    <w:pPr>
      <w:tabs>
        <w:tab w:val="center" w:pos="4513"/>
        <w:tab w:val="right" w:pos="9026"/>
      </w:tabs>
    </w:pPr>
  </w:style>
  <w:style w:type="character" w:customStyle="1" w:styleId="HeaderChar">
    <w:name w:val="Header Char"/>
    <w:basedOn w:val="DefaultParagraphFont"/>
    <w:link w:val="Header"/>
    <w:uiPriority w:val="99"/>
    <w:rsid w:val="00267833"/>
    <w:rPr>
      <w:rFonts w:ascii="Cambria" w:eastAsia="MS Mincho" w:hAnsi="Cambria" w:cs="Times New Roman"/>
      <w:sz w:val="24"/>
      <w:szCs w:val="24"/>
      <w:lang w:eastAsia="ja-JP"/>
    </w:rPr>
  </w:style>
  <w:style w:type="paragraph" w:styleId="Footer">
    <w:name w:val="footer"/>
    <w:basedOn w:val="Normal"/>
    <w:link w:val="FooterChar"/>
    <w:uiPriority w:val="99"/>
    <w:unhideWhenUsed/>
    <w:rsid w:val="00267833"/>
    <w:pPr>
      <w:tabs>
        <w:tab w:val="center" w:pos="4513"/>
        <w:tab w:val="right" w:pos="9026"/>
      </w:tabs>
    </w:pPr>
  </w:style>
  <w:style w:type="character" w:customStyle="1" w:styleId="FooterChar">
    <w:name w:val="Footer Char"/>
    <w:basedOn w:val="DefaultParagraphFont"/>
    <w:link w:val="Footer"/>
    <w:uiPriority w:val="99"/>
    <w:rsid w:val="00267833"/>
    <w:rPr>
      <w:rFonts w:ascii="Cambria" w:eastAsia="MS Mincho" w:hAnsi="Cambria" w:cs="Times New Roman"/>
      <w:sz w:val="24"/>
      <w:szCs w:val="24"/>
      <w:lang w:eastAsia="ja-JP"/>
    </w:rPr>
  </w:style>
  <w:style w:type="character" w:customStyle="1" w:styleId="Heading4Char">
    <w:name w:val="Heading 4 Char"/>
    <w:basedOn w:val="DefaultParagraphFont"/>
    <w:link w:val="Heading4"/>
    <w:rsid w:val="00E82082"/>
    <w:rPr>
      <w:rFonts w:ascii="Cambria" w:eastAsia="MS Mincho" w:hAnsi="Cambria" w:cs="Times New Roman"/>
      <w:b/>
      <w:bCs/>
      <w:sz w:val="28"/>
      <w:szCs w:val="28"/>
    </w:rPr>
  </w:style>
  <w:style w:type="paragraph" w:styleId="NormalWeb">
    <w:name w:val="Normal (Web)"/>
    <w:basedOn w:val="Normal"/>
    <w:uiPriority w:val="99"/>
    <w:unhideWhenUsed/>
    <w:rsid w:val="00E82082"/>
    <w:pPr>
      <w:spacing w:before="100" w:beforeAutospacing="1" w:after="100" w:afterAutospacing="1"/>
    </w:pPr>
    <w:rPr>
      <w:rFonts w:ascii="Times New Roman" w:hAnsi="Times New Roman"/>
      <w:lang w:eastAsia="en-GB"/>
    </w:rPr>
  </w:style>
  <w:style w:type="paragraph" w:styleId="FootnoteText">
    <w:name w:val="footnote text"/>
    <w:basedOn w:val="Normal"/>
    <w:link w:val="FootnoteTextChar"/>
    <w:rsid w:val="00E82082"/>
    <w:rPr>
      <w:rFonts w:ascii="Times New Roman" w:eastAsia="Times New Roman" w:hAnsi="Times New Roman"/>
      <w:lang w:eastAsia="en-US"/>
    </w:rPr>
  </w:style>
  <w:style w:type="character" w:customStyle="1" w:styleId="FootnoteTextChar">
    <w:name w:val="Footnote Text Char"/>
    <w:basedOn w:val="DefaultParagraphFont"/>
    <w:link w:val="FootnoteText"/>
    <w:rsid w:val="00E82082"/>
    <w:rPr>
      <w:rFonts w:ascii="Times New Roman" w:eastAsia="Times New Roman" w:hAnsi="Times New Roman" w:cs="Times New Roman"/>
      <w:sz w:val="24"/>
      <w:szCs w:val="24"/>
    </w:rPr>
  </w:style>
  <w:style w:type="character" w:styleId="FootnoteReference">
    <w:name w:val="footnote reference"/>
    <w:rsid w:val="00E82082"/>
    <w:rPr>
      <w:vertAlign w:val="superscript"/>
    </w:rPr>
  </w:style>
  <w:style w:type="character" w:customStyle="1" w:styleId="Heading1Char">
    <w:name w:val="Heading 1 Char"/>
    <w:basedOn w:val="DefaultParagraphFont"/>
    <w:link w:val="Heading1"/>
    <w:uiPriority w:val="9"/>
    <w:rsid w:val="00155ED8"/>
    <w:rPr>
      <w:rFonts w:asciiTheme="majorHAnsi" w:eastAsiaTheme="majorEastAsia" w:hAnsiTheme="majorHAnsi" w:cstheme="majorBidi"/>
      <w:color w:val="2E74B5" w:themeColor="accent1" w:themeShade="BF"/>
      <w:sz w:val="32"/>
      <w:szCs w:val="32"/>
      <w:lang w:eastAsia="ja-JP"/>
    </w:rPr>
  </w:style>
  <w:style w:type="character" w:customStyle="1" w:styleId="Heading2Char">
    <w:name w:val="Heading 2 Char"/>
    <w:basedOn w:val="DefaultParagraphFont"/>
    <w:link w:val="Heading2"/>
    <w:uiPriority w:val="9"/>
    <w:rsid w:val="00155ED8"/>
    <w:rPr>
      <w:rFonts w:asciiTheme="majorHAnsi" w:eastAsiaTheme="majorEastAsia" w:hAnsiTheme="majorHAnsi" w:cstheme="majorBidi"/>
      <w:color w:val="2E74B5" w:themeColor="accent1" w:themeShade="BF"/>
      <w:sz w:val="26"/>
      <w:szCs w:val="26"/>
      <w:lang w:eastAsia="ja-JP"/>
    </w:rPr>
  </w:style>
  <w:style w:type="character" w:styleId="Hyperlink">
    <w:name w:val="Hyperlink"/>
    <w:basedOn w:val="DefaultParagraphFont"/>
    <w:uiPriority w:val="99"/>
    <w:unhideWhenUsed/>
    <w:rsid w:val="000F5F25"/>
    <w:rPr>
      <w:color w:val="0563C1" w:themeColor="hyperlink"/>
      <w:u w:val="single"/>
    </w:rPr>
  </w:style>
  <w:style w:type="paragraph" w:styleId="ListParagraph">
    <w:name w:val="List Paragraph"/>
    <w:basedOn w:val="Normal"/>
    <w:uiPriority w:val="34"/>
    <w:qFormat/>
    <w:rsid w:val="00310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23536">
      <w:bodyDiv w:val="1"/>
      <w:marLeft w:val="0"/>
      <w:marRight w:val="0"/>
      <w:marTop w:val="0"/>
      <w:marBottom w:val="0"/>
      <w:divBdr>
        <w:top w:val="none" w:sz="0" w:space="0" w:color="auto"/>
        <w:left w:val="none" w:sz="0" w:space="0" w:color="auto"/>
        <w:bottom w:val="none" w:sz="0" w:space="0" w:color="auto"/>
        <w:right w:val="none" w:sz="0" w:space="0" w:color="auto"/>
      </w:divBdr>
    </w:div>
    <w:div w:id="1029376865">
      <w:bodyDiv w:val="1"/>
      <w:marLeft w:val="0"/>
      <w:marRight w:val="0"/>
      <w:marTop w:val="0"/>
      <w:marBottom w:val="0"/>
      <w:divBdr>
        <w:top w:val="none" w:sz="0" w:space="0" w:color="auto"/>
        <w:left w:val="none" w:sz="0" w:space="0" w:color="auto"/>
        <w:bottom w:val="none" w:sz="0" w:space="0" w:color="auto"/>
        <w:right w:val="none" w:sz="0" w:space="0" w:color="auto"/>
      </w:divBdr>
    </w:div>
    <w:div w:id="161678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WSAcademy@uw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0307507042000236380" TargetMode="External"/><Relationship Id="rId5" Type="http://schemas.openxmlformats.org/officeDocument/2006/relationships/footnotes" Target="footnotes.xml"/><Relationship Id="rId10" Type="http://schemas.openxmlformats.org/officeDocument/2006/relationships/hyperlink" Target="https://www.victoria.ac.nz/learning-teaching/support/approach/guides/peer-reviews/peer-observation.pdf" TargetMode="External"/><Relationship Id="rId4" Type="http://schemas.openxmlformats.org/officeDocument/2006/relationships/webSettings" Target="webSettings.xml"/><Relationship Id="rId9" Type="http://schemas.openxmlformats.org/officeDocument/2006/relationships/hyperlink" Target="file:///C:\Users\77800583\Dropbox\webpages\peer%20obs\UWS%20POT%20checklist.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1240</Words>
  <Characters>6721</Characters>
  <Application>Microsoft Office Word</Application>
  <DocSecurity>0</DocSecurity>
  <Lines>231</Lines>
  <Paragraphs>90</Paragraphs>
  <ScaleCrop>false</ScaleCrop>
  <HeadingPairs>
    <vt:vector size="2" baseType="variant">
      <vt:variant>
        <vt:lpstr>Title</vt:lpstr>
      </vt:variant>
      <vt:variant>
        <vt:i4>1</vt:i4>
      </vt:variant>
    </vt:vector>
  </HeadingPairs>
  <TitlesOfParts>
    <vt:vector size="1" baseType="lpstr">
      <vt:lpstr/>
    </vt:vector>
  </TitlesOfParts>
  <Company>University Of The West Of Scotland</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Scrivens</dc:creator>
  <cp:keywords/>
  <dc:description/>
  <cp:lastModifiedBy>Jane MacKenzie</cp:lastModifiedBy>
  <cp:revision>3</cp:revision>
  <cp:lastPrinted>2018-01-17T12:22:00Z</cp:lastPrinted>
  <dcterms:created xsi:type="dcterms:W3CDTF">2019-07-11T12:33:00Z</dcterms:created>
  <dcterms:modified xsi:type="dcterms:W3CDTF">2019-07-11T12:43:00Z</dcterms:modified>
</cp:coreProperties>
</file>